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7B6D" w14:textId="77777777" w:rsidR="001B17F7" w:rsidRPr="00CC2C9E" w:rsidRDefault="001B17F7" w:rsidP="001B17F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F8906A1" w14:textId="77777777" w:rsidR="00962E5E" w:rsidRPr="00CC2C9E" w:rsidRDefault="00962E5E" w:rsidP="001B17F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B43598" w14:textId="7A64C6D1" w:rsidR="00E4670D" w:rsidRPr="00CC2C9E" w:rsidRDefault="003A4F29" w:rsidP="001B17F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C2C9E">
        <w:rPr>
          <w:rFonts w:ascii="Arial" w:hAnsi="Arial" w:cs="Arial"/>
          <w:b/>
          <w:bCs/>
          <w:sz w:val="22"/>
          <w:szCs w:val="22"/>
        </w:rPr>
        <w:t>Child Care Planning Committee</w:t>
      </w:r>
      <w:r w:rsidR="00B24F44" w:rsidRPr="00CC2C9E">
        <w:rPr>
          <w:rFonts w:ascii="Arial" w:hAnsi="Arial" w:cs="Arial"/>
          <w:b/>
          <w:bCs/>
          <w:sz w:val="22"/>
          <w:szCs w:val="22"/>
        </w:rPr>
        <w:t xml:space="preserve"> Meeting Minutes</w:t>
      </w:r>
    </w:p>
    <w:p w14:paraId="7378F204" w14:textId="0E9DC077" w:rsidR="00E4670D" w:rsidRPr="00CC2C9E" w:rsidRDefault="003A4F29" w:rsidP="001B17F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C2C9E">
        <w:rPr>
          <w:rFonts w:ascii="Arial" w:hAnsi="Arial" w:cs="Arial"/>
          <w:sz w:val="22"/>
          <w:szCs w:val="22"/>
        </w:rPr>
        <w:t xml:space="preserve">September </w:t>
      </w:r>
      <w:r w:rsidR="00A02F66" w:rsidRPr="00CC2C9E">
        <w:rPr>
          <w:rFonts w:ascii="Arial" w:hAnsi="Arial" w:cs="Arial"/>
          <w:sz w:val="22"/>
          <w:szCs w:val="22"/>
        </w:rPr>
        <w:t>7</w:t>
      </w:r>
      <w:r w:rsidR="00E4670D" w:rsidRPr="00CC2C9E">
        <w:rPr>
          <w:rFonts w:ascii="Arial" w:hAnsi="Arial" w:cs="Arial"/>
          <w:sz w:val="22"/>
          <w:szCs w:val="22"/>
        </w:rPr>
        <w:t>, 2022</w:t>
      </w:r>
    </w:p>
    <w:p w14:paraId="01E96F94" w14:textId="58BA04B7" w:rsidR="00E4670D" w:rsidRPr="00CC2C9E" w:rsidRDefault="00E4670D" w:rsidP="00CD6FF0">
      <w:pPr>
        <w:rPr>
          <w:rFonts w:cs="Arial"/>
          <w:b/>
          <w:color w:val="007793"/>
          <w:sz w:val="22"/>
          <w:u w:val="single"/>
        </w:rPr>
      </w:pPr>
      <w:r w:rsidRPr="00CC2C9E">
        <w:rPr>
          <w:rFonts w:cs="Arial"/>
          <w:b/>
          <w:color w:val="007793"/>
          <w:sz w:val="22"/>
          <w:u w:val="single"/>
        </w:rPr>
        <w:t>Welcome and Introductions</w:t>
      </w:r>
    </w:p>
    <w:p w14:paraId="7353D2D1" w14:textId="77777777" w:rsidR="00BB5BD9" w:rsidRPr="00CC2C9E" w:rsidRDefault="00BB5BD9" w:rsidP="00CD6FF0">
      <w:pPr>
        <w:rPr>
          <w:rFonts w:cs="Arial"/>
          <w:b/>
          <w:color w:val="00A4C0"/>
          <w:sz w:val="22"/>
          <w:u w:val="single"/>
        </w:rPr>
      </w:pPr>
    </w:p>
    <w:p w14:paraId="736A386F" w14:textId="3C70E387" w:rsidR="00E4670D" w:rsidRPr="001943E7" w:rsidRDefault="00225DE5" w:rsidP="008A1BFD">
      <w:pPr>
        <w:pStyle w:val="ListParagraph"/>
        <w:numPr>
          <w:ilvl w:val="0"/>
          <w:numId w:val="2"/>
        </w:numPr>
        <w:contextualSpacing w:val="0"/>
        <w:jc w:val="left"/>
        <w:rPr>
          <w:rFonts w:cs="Arial"/>
          <w:b/>
          <w:bCs/>
          <w:sz w:val="22"/>
        </w:rPr>
      </w:pPr>
      <w:r w:rsidRPr="001943E7">
        <w:rPr>
          <w:rFonts w:cs="Arial"/>
          <w:b/>
          <w:bCs/>
          <w:sz w:val="22"/>
        </w:rPr>
        <w:t xml:space="preserve">Opening and </w:t>
      </w:r>
      <w:r w:rsidR="00E4670D" w:rsidRPr="001943E7">
        <w:rPr>
          <w:rFonts w:cs="Arial"/>
          <w:b/>
          <w:bCs/>
          <w:sz w:val="22"/>
        </w:rPr>
        <w:t>Roll Call of Membership</w:t>
      </w:r>
    </w:p>
    <w:p w14:paraId="4D03F8F4" w14:textId="2C3FA394" w:rsidR="00E4670D" w:rsidRPr="00CC2C9E" w:rsidRDefault="00225DE5" w:rsidP="002310DE">
      <w:pPr>
        <w:rPr>
          <w:rFonts w:eastAsia="Times New Roman" w:cs="Arial"/>
          <w:sz w:val="22"/>
        </w:rPr>
      </w:pPr>
      <w:r w:rsidRPr="00CC2C9E">
        <w:rPr>
          <w:rFonts w:eastAsia="Times New Roman" w:cs="Arial"/>
          <w:sz w:val="22"/>
        </w:rPr>
        <w:t>Lisa Wilkin</w:t>
      </w:r>
      <w:r w:rsidR="00E4670D" w:rsidRPr="00CC2C9E">
        <w:rPr>
          <w:rFonts w:eastAsia="Times New Roman" w:cs="Arial"/>
          <w:sz w:val="22"/>
        </w:rPr>
        <w:t xml:space="preserve">, </w:t>
      </w:r>
      <w:r w:rsidRPr="00CC2C9E">
        <w:rPr>
          <w:rFonts w:eastAsia="Times New Roman" w:cs="Arial"/>
          <w:sz w:val="22"/>
        </w:rPr>
        <w:t>Chair to</w:t>
      </w:r>
      <w:r w:rsidR="00E4670D" w:rsidRPr="00CC2C9E">
        <w:rPr>
          <w:rFonts w:eastAsia="Times New Roman" w:cs="Arial"/>
          <w:sz w:val="22"/>
        </w:rPr>
        <w:t xml:space="preserve"> the </w:t>
      </w:r>
      <w:r w:rsidRPr="00CC2C9E">
        <w:rPr>
          <w:rFonts w:eastAsia="Times New Roman" w:cs="Arial"/>
          <w:sz w:val="22"/>
        </w:rPr>
        <w:t>Child Care Planning Committee</w:t>
      </w:r>
      <w:r w:rsidR="00E4670D" w:rsidRPr="00CC2C9E">
        <w:rPr>
          <w:rFonts w:eastAsia="Times New Roman" w:cs="Arial"/>
          <w:sz w:val="22"/>
        </w:rPr>
        <w:t xml:space="preserve"> (</w:t>
      </w:r>
      <w:r w:rsidR="00777CDA" w:rsidRPr="00CC2C9E">
        <w:rPr>
          <w:rFonts w:eastAsia="Times New Roman" w:cs="Arial"/>
          <w:sz w:val="22"/>
        </w:rPr>
        <w:t>Planning Committee</w:t>
      </w:r>
      <w:r w:rsidR="00E4670D" w:rsidRPr="00CC2C9E">
        <w:rPr>
          <w:rFonts w:eastAsia="Times New Roman" w:cs="Arial"/>
          <w:sz w:val="22"/>
        </w:rPr>
        <w:t>)</w:t>
      </w:r>
      <w:r w:rsidRPr="00CC2C9E">
        <w:rPr>
          <w:rFonts w:eastAsia="Times New Roman" w:cs="Arial"/>
          <w:sz w:val="22"/>
        </w:rPr>
        <w:t>, began the</w:t>
      </w:r>
      <w:r w:rsidR="00E4670D" w:rsidRPr="00CC2C9E">
        <w:rPr>
          <w:rFonts w:eastAsia="Times New Roman" w:cs="Arial"/>
          <w:sz w:val="22"/>
        </w:rPr>
        <w:t xml:space="preserve"> meeting at </w:t>
      </w:r>
      <w:r w:rsidR="00E4670D" w:rsidRPr="00CC2C9E">
        <w:rPr>
          <w:rFonts w:eastAsia="Times New Roman" w:cs="Arial"/>
          <w:color w:val="000000" w:themeColor="text1"/>
          <w:sz w:val="22"/>
        </w:rPr>
        <w:t>1</w:t>
      </w:r>
      <w:r w:rsidRPr="00CC2C9E">
        <w:rPr>
          <w:rFonts w:eastAsia="Times New Roman" w:cs="Arial"/>
          <w:color w:val="000000" w:themeColor="text1"/>
          <w:sz w:val="22"/>
        </w:rPr>
        <w:t>2</w:t>
      </w:r>
      <w:r w:rsidR="00E4670D" w:rsidRPr="00CC2C9E">
        <w:rPr>
          <w:rFonts w:eastAsia="Times New Roman" w:cs="Arial"/>
          <w:color w:val="000000" w:themeColor="text1"/>
          <w:sz w:val="22"/>
        </w:rPr>
        <w:t>:0</w:t>
      </w:r>
      <w:r w:rsidRPr="00CC2C9E">
        <w:rPr>
          <w:rFonts w:eastAsia="Times New Roman" w:cs="Arial"/>
          <w:color w:val="000000" w:themeColor="text1"/>
          <w:sz w:val="22"/>
        </w:rPr>
        <w:t>3</w:t>
      </w:r>
      <w:r w:rsidR="00E4670D" w:rsidRPr="00CC2C9E">
        <w:rPr>
          <w:rFonts w:eastAsia="Times New Roman" w:cs="Arial"/>
          <w:color w:val="000000" w:themeColor="text1"/>
          <w:sz w:val="22"/>
        </w:rPr>
        <w:t xml:space="preserve"> </w:t>
      </w:r>
      <w:r w:rsidRPr="00CC2C9E">
        <w:rPr>
          <w:rFonts w:eastAsia="Times New Roman" w:cs="Arial"/>
          <w:sz w:val="22"/>
        </w:rPr>
        <w:t>p.</w:t>
      </w:r>
      <w:r w:rsidR="00E4670D" w:rsidRPr="00CC2C9E">
        <w:rPr>
          <w:rFonts w:eastAsia="Times New Roman" w:cs="Arial"/>
          <w:sz w:val="22"/>
        </w:rPr>
        <w:t xml:space="preserve">m. by reading the </w:t>
      </w:r>
      <w:r w:rsidR="007351EC" w:rsidRPr="00CC2C9E">
        <w:rPr>
          <w:rFonts w:eastAsia="Times New Roman" w:cs="Arial"/>
          <w:sz w:val="22"/>
        </w:rPr>
        <w:t>standardized</w:t>
      </w:r>
      <w:r w:rsidR="00E4670D" w:rsidRPr="00CC2C9E">
        <w:rPr>
          <w:rFonts w:eastAsia="Times New Roman" w:cs="Arial"/>
          <w:sz w:val="22"/>
        </w:rPr>
        <w:t xml:space="preserve"> statement to conducting a virtual meeting</w:t>
      </w:r>
      <w:r w:rsidR="005D1716" w:rsidRPr="00CC2C9E">
        <w:rPr>
          <w:rFonts w:eastAsia="Times New Roman" w:cs="Arial"/>
          <w:sz w:val="22"/>
        </w:rPr>
        <w:t xml:space="preserve">. Wilkin welcomed everyone back </w:t>
      </w:r>
      <w:r w:rsidRPr="00CC2C9E">
        <w:rPr>
          <w:rFonts w:eastAsia="Times New Roman" w:cs="Arial"/>
          <w:sz w:val="22"/>
        </w:rPr>
        <w:t>and invited members</w:t>
      </w:r>
      <w:r w:rsidR="007351EC" w:rsidRPr="00CC2C9E">
        <w:rPr>
          <w:rFonts w:eastAsia="Times New Roman" w:cs="Arial"/>
          <w:sz w:val="22"/>
        </w:rPr>
        <w:t xml:space="preserve"> Kelly O’Connell and Sarah Soriano</w:t>
      </w:r>
      <w:r w:rsidRPr="00CC2C9E">
        <w:rPr>
          <w:rFonts w:eastAsia="Times New Roman" w:cs="Arial"/>
          <w:sz w:val="22"/>
        </w:rPr>
        <w:t xml:space="preserve"> to read the vision and mission statements.</w:t>
      </w:r>
      <w:r w:rsidR="00E4670D" w:rsidRPr="00CC2C9E">
        <w:rPr>
          <w:rFonts w:eastAsia="Times New Roman" w:cs="Arial"/>
          <w:sz w:val="22"/>
        </w:rPr>
        <w:t xml:space="preserve"> </w:t>
      </w:r>
      <w:r w:rsidRPr="00CC2C9E">
        <w:rPr>
          <w:rFonts w:eastAsia="Times New Roman" w:cs="Arial"/>
          <w:sz w:val="22"/>
        </w:rPr>
        <w:t>Erica Torres-Ness, staff to the Office for the Advancement of Early Care and Education (OAECE)</w:t>
      </w:r>
      <w:r w:rsidR="00E4670D" w:rsidRPr="00CC2C9E">
        <w:rPr>
          <w:rFonts w:eastAsia="Times New Roman" w:cs="Arial"/>
          <w:sz w:val="22"/>
        </w:rPr>
        <w:t xml:space="preserve"> called roll </w:t>
      </w:r>
      <w:r w:rsidR="005D1716" w:rsidRPr="00CC2C9E">
        <w:rPr>
          <w:rFonts w:eastAsia="Times New Roman" w:cs="Arial"/>
          <w:sz w:val="22"/>
        </w:rPr>
        <w:t>for</w:t>
      </w:r>
      <w:r w:rsidR="00E4670D" w:rsidRPr="00CC2C9E">
        <w:rPr>
          <w:rFonts w:eastAsia="Times New Roman" w:cs="Arial"/>
          <w:sz w:val="22"/>
        </w:rPr>
        <w:t xml:space="preserve"> the </w:t>
      </w:r>
      <w:r w:rsidRPr="00CC2C9E">
        <w:rPr>
          <w:rFonts w:eastAsia="Times New Roman" w:cs="Arial"/>
          <w:sz w:val="22"/>
        </w:rPr>
        <w:t>Planning Committee</w:t>
      </w:r>
      <w:r w:rsidR="00E4670D" w:rsidRPr="00CC2C9E">
        <w:rPr>
          <w:rFonts w:eastAsia="Times New Roman" w:cs="Arial"/>
          <w:sz w:val="22"/>
        </w:rPr>
        <w:t xml:space="preserve">. </w:t>
      </w:r>
    </w:p>
    <w:p w14:paraId="7A196DE3" w14:textId="77777777" w:rsidR="00E4670D" w:rsidRPr="00CC2C9E" w:rsidRDefault="00E4670D" w:rsidP="00CD6FF0">
      <w:pPr>
        <w:jc w:val="left"/>
        <w:rPr>
          <w:rFonts w:cs="Arial"/>
          <w:sz w:val="22"/>
        </w:rPr>
      </w:pPr>
      <w:r w:rsidRPr="00CC2C9E">
        <w:rPr>
          <w:rFonts w:cs="Arial"/>
          <w:sz w:val="22"/>
        </w:rPr>
        <w:t xml:space="preserve">  </w:t>
      </w:r>
    </w:p>
    <w:p w14:paraId="00A2CD12" w14:textId="77777777" w:rsidR="00BB5BD9" w:rsidRPr="00CC2C9E" w:rsidRDefault="00BB5BD9" w:rsidP="005D1716">
      <w:pPr>
        <w:rPr>
          <w:rFonts w:cs="Arial"/>
          <w:b/>
          <w:bCs/>
          <w:color w:val="00A4C0"/>
          <w:sz w:val="22"/>
          <w:u w:val="single"/>
        </w:rPr>
      </w:pPr>
    </w:p>
    <w:p w14:paraId="55B347D2" w14:textId="77777777" w:rsidR="007B7B47" w:rsidRPr="007B7B47" w:rsidRDefault="007B7B47" w:rsidP="007B7B47">
      <w:pPr>
        <w:pStyle w:val="ListParagraph"/>
        <w:numPr>
          <w:ilvl w:val="0"/>
          <w:numId w:val="2"/>
        </w:numPr>
        <w:rPr>
          <w:rFonts w:cs="Arial"/>
          <w:b/>
          <w:bCs/>
          <w:color w:val="000000" w:themeColor="text1"/>
          <w:sz w:val="22"/>
        </w:rPr>
      </w:pPr>
      <w:r w:rsidRPr="007B7B47">
        <w:rPr>
          <w:rFonts w:cs="Arial"/>
          <w:b/>
          <w:bCs/>
          <w:color w:val="000000" w:themeColor="text1"/>
          <w:sz w:val="22"/>
        </w:rPr>
        <w:t xml:space="preserve">COVID-19/Monkey-Pox Update for Early Care and Education Programs </w:t>
      </w:r>
    </w:p>
    <w:p w14:paraId="0696C02D" w14:textId="22A3157A" w:rsidR="00E5176A" w:rsidRPr="007B7B47" w:rsidRDefault="005D1716" w:rsidP="007B7B47">
      <w:pPr>
        <w:rPr>
          <w:rFonts w:cs="Arial"/>
          <w:b/>
          <w:color w:val="00A4C0"/>
          <w:sz w:val="22"/>
          <w:u w:val="single"/>
        </w:rPr>
      </w:pPr>
      <w:r w:rsidRPr="007B7B47">
        <w:rPr>
          <w:rFonts w:cs="Arial"/>
          <w:sz w:val="22"/>
        </w:rPr>
        <w:t xml:space="preserve">Debra Colman, Director of the </w:t>
      </w:r>
      <w:r w:rsidRPr="007B7B47">
        <w:rPr>
          <w:rFonts w:eastAsia="Times New Roman" w:cs="Arial"/>
          <w:sz w:val="22"/>
        </w:rPr>
        <w:t xml:space="preserve">Office for the Advancement of Early Care and Education </w:t>
      </w:r>
      <w:r w:rsidR="002D4074" w:rsidRPr="007B7B47">
        <w:rPr>
          <w:rFonts w:eastAsia="Times New Roman" w:cs="Arial"/>
          <w:sz w:val="22"/>
        </w:rPr>
        <w:t>(</w:t>
      </w:r>
      <w:r w:rsidRPr="007B7B47">
        <w:rPr>
          <w:rFonts w:eastAsia="Times New Roman" w:cs="Arial"/>
          <w:sz w:val="22"/>
        </w:rPr>
        <w:t>OAECE</w:t>
      </w:r>
      <w:r w:rsidR="002D4074" w:rsidRPr="007B7B47">
        <w:rPr>
          <w:rFonts w:eastAsia="Times New Roman" w:cs="Arial"/>
          <w:sz w:val="22"/>
        </w:rPr>
        <w:t>)</w:t>
      </w:r>
      <w:r w:rsidRPr="007B7B47">
        <w:rPr>
          <w:rFonts w:eastAsia="Times New Roman" w:cs="Arial"/>
          <w:sz w:val="22"/>
        </w:rPr>
        <w:t xml:space="preserve"> </w:t>
      </w:r>
      <w:r w:rsidRPr="007B7B47">
        <w:rPr>
          <w:rFonts w:cs="Arial"/>
          <w:sz w:val="22"/>
        </w:rPr>
        <w:t>presented a</w:t>
      </w:r>
      <w:r w:rsidR="00BB5BD9" w:rsidRPr="007B7B47">
        <w:rPr>
          <w:rFonts w:cs="Arial"/>
          <w:sz w:val="22"/>
        </w:rPr>
        <w:t xml:space="preserve"> COVID-19</w:t>
      </w:r>
      <w:r w:rsidRPr="007B7B47">
        <w:rPr>
          <w:rFonts w:cs="Arial"/>
          <w:sz w:val="22"/>
        </w:rPr>
        <w:t xml:space="preserve"> update </w:t>
      </w:r>
      <w:r w:rsidR="00BB5BD9" w:rsidRPr="007B7B47">
        <w:rPr>
          <w:rFonts w:cs="Arial"/>
          <w:sz w:val="22"/>
        </w:rPr>
        <w:t>for</w:t>
      </w:r>
      <w:r w:rsidRPr="007B7B47">
        <w:rPr>
          <w:rFonts w:cs="Arial"/>
          <w:sz w:val="22"/>
        </w:rPr>
        <w:t xml:space="preserve"> Los Angeles County</w:t>
      </w:r>
      <w:r w:rsidR="00BB5BD9" w:rsidRPr="007B7B47">
        <w:rPr>
          <w:rFonts w:cs="Arial"/>
          <w:sz w:val="22"/>
        </w:rPr>
        <w:t>. The CDC</w:t>
      </w:r>
      <w:r w:rsidR="007500C8" w:rsidRPr="007B7B47">
        <w:rPr>
          <w:rFonts w:cs="Arial"/>
          <w:sz w:val="22"/>
        </w:rPr>
        <w:t xml:space="preserve"> Community Level is </w:t>
      </w:r>
      <w:r w:rsidR="00BB5BD9" w:rsidRPr="007B7B47">
        <w:rPr>
          <w:rFonts w:cs="Arial"/>
          <w:sz w:val="22"/>
        </w:rPr>
        <w:t>“L</w:t>
      </w:r>
      <w:r w:rsidR="007500C8" w:rsidRPr="007B7B47">
        <w:rPr>
          <w:rFonts w:cs="Arial"/>
          <w:sz w:val="22"/>
        </w:rPr>
        <w:t>ow</w:t>
      </w:r>
      <w:r w:rsidR="00BB5BD9" w:rsidRPr="007B7B47">
        <w:rPr>
          <w:rFonts w:cs="Arial"/>
          <w:sz w:val="22"/>
        </w:rPr>
        <w:t>”</w:t>
      </w:r>
      <w:r w:rsidR="007500C8" w:rsidRPr="007B7B47">
        <w:rPr>
          <w:rFonts w:cs="Arial"/>
          <w:sz w:val="22"/>
        </w:rPr>
        <w:t>, meaning</w:t>
      </w:r>
      <w:r w:rsidR="008E5AA8" w:rsidRPr="007B7B47">
        <w:rPr>
          <w:rFonts w:cs="Arial"/>
          <w:sz w:val="22"/>
        </w:rPr>
        <w:t xml:space="preserve"> transmission </w:t>
      </w:r>
      <w:r w:rsidR="007500C8" w:rsidRPr="007B7B47">
        <w:rPr>
          <w:rFonts w:cs="Arial"/>
          <w:sz w:val="22"/>
        </w:rPr>
        <w:t xml:space="preserve">rates, the rate of new infections, and virus-related hospital admissions are down. </w:t>
      </w:r>
      <w:r w:rsidR="00E5176A" w:rsidRPr="007B7B47">
        <w:rPr>
          <w:rFonts w:cs="Arial"/>
          <w:sz w:val="22"/>
        </w:rPr>
        <w:t xml:space="preserve">COVID-19 vaccines have been available for children under five years old for the past few months but the vaccine rate </w:t>
      </w:r>
      <w:r w:rsidR="00D9241C" w:rsidRPr="007B7B47">
        <w:rPr>
          <w:rFonts w:cs="Arial"/>
          <w:sz w:val="22"/>
        </w:rPr>
        <w:t xml:space="preserve">for this population </w:t>
      </w:r>
      <w:r w:rsidR="00E5176A" w:rsidRPr="007B7B47">
        <w:rPr>
          <w:rFonts w:cs="Arial"/>
          <w:sz w:val="22"/>
        </w:rPr>
        <w:t>is low. E</w:t>
      </w:r>
      <w:r w:rsidR="00B24F44" w:rsidRPr="007B7B47">
        <w:rPr>
          <w:rFonts w:cs="Arial"/>
          <w:sz w:val="22"/>
        </w:rPr>
        <w:t>arly care and education (E</w:t>
      </w:r>
      <w:r w:rsidR="00E5176A" w:rsidRPr="007B7B47">
        <w:rPr>
          <w:rFonts w:cs="Arial"/>
          <w:sz w:val="22"/>
        </w:rPr>
        <w:t>CE</w:t>
      </w:r>
      <w:r w:rsidR="00B24F44" w:rsidRPr="007B7B47">
        <w:rPr>
          <w:rFonts w:cs="Arial"/>
          <w:sz w:val="22"/>
        </w:rPr>
        <w:t>)</w:t>
      </w:r>
      <w:r w:rsidR="00E5176A" w:rsidRPr="007B7B47">
        <w:rPr>
          <w:rFonts w:cs="Arial"/>
          <w:sz w:val="22"/>
        </w:rPr>
        <w:t xml:space="preserve"> providers who are interested can hold vaccine clinics at their facilities or a town hall led by multi-lingual pediatricians. There is a toolkit available to provide guidance on how to organize a </w:t>
      </w:r>
      <w:r w:rsidR="002D4074" w:rsidRPr="007B7B47">
        <w:rPr>
          <w:rFonts w:cs="Arial"/>
          <w:sz w:val="22"/>
        </w:rPr>
        <w:t>vaccination clinic</w:t>
      </w:r>
      <w:r w:rsidR="00E5176A" w:rsidRPr="007B7B47">
        <w:rPr>
          <w:rFonts w:cs="Arial"/>
          <w:sz w:val="22"/>
        </w:rPr>
        <w:t>.</w:t>
      </w:r>
      <w:r w:rsidR="00D9241C" w:rsidRPr="007B7B47">
        <w:rPr>
          <w:rFonts w:cs="Arial"/>
          <w:sz w:val="22"/>
        </w:rPr>
        <w:t xml:space="preserve"> </w:t>
      </w:r>
      <w:r w:rsidR="00B24F44" w:rsidRPr="007B7B47">
        <w:rPr>
          <w:rFonts w:cs="Arial"/>
          <w:sz w:val="22"/>
        </w:rPr>
        <w:t>Colman also provided an updated regarding</w:t>
      </w:r>
      <w:r w:rsidR="00D9241C" w:rsidRPr="007B7B47">
        <w:rPr>
          <w:rFonts w:cs="Arial"/>
          <w:sz w:val="22"/>
        </w:rPr>
        <w:t xml:space="preserve"> Monkeypox</w:t>
      </w:r>
      <w:r w:rsidR="00B24F44" w:rsidRPr="007B7B47">
        <w:rPr>
          <w:rFonts w:cs="Arial"/>
          <w:sz w:val="22"/>
        </w:rPr>
        <w:t xml:space="preserve"> and shared</w:t>
      </w:r>
      <w:r w:rsidR="00D9241C" w:rsidRPr="007B7B47">
        <w:rPr>
          <w:rFonts w:cs="Arial"/>
          <w:sz w:val="22"/>
        </w:rPr>
        <w:t xml:space="preserve"> there is no need to report </w:t>
      </w:r>
      <w:r w:rsidR="002D4074" w:rsidRPr="007B7B47">
        <w:rPr>
          <w:rFonts w:cs="Arial"/>
          <w:sz w:val="22"/>
        </w:rPr>
        <w:t xml:space="preserve">Monkeypox </w:t>
      </w:r>
      <w:r w:rsidR="00D9241C" w:rsidRPr="007B7B47">
        <w:rPr>
          <w:rFonts w:cs="Arial"/>
          <w:sz w:val="22"/>
        </w:rPr>
        <w:t>case</w:t>
      </w:r>
      <w:r w:rsidR="002D4074" w:rsidRPr="007B7B47">
        <w:rPr>
          <w:rFonts w:cs="Arial"/>
          <w:sz w:val="22"/>
        </w:rPr>
        <w:t>s</w:t>
      </w:r>
      <w:r w:rsidR="00D9241C" w:rsidRPr="007B7B47">
        <w:rPr>
          <w:rFonts w:cs="Arial"/>
          <w:sz w:val="22"/>
        </w:rPr>
        <w:t xml:space="preserve"> at this time. The Department of Public Health is currently working on ECE-specific </w:t>
      </w:r>
      <w:r w:rsidR="002D4074" w:rsidRPr="007B7B47">
        <w:rPr>
          <w:rFonts w:cs="Arial"/>
          <w:sz w:val="22"/>
        </w:rPr>
        <w:t xml:space="preserve">Monkeypox </w:t>
      </w:r>
      <w:r w:rsidR="00D9241C" w:rsidRPr="007B7B47">
        <w:rPr>
          <w:rFonts w:cs="Arial"/>
          <w:sz w:val="22"/>
        </w:rPr>
        <w:t>guidance.</w:t>
      </w:r>
    </w:p>
    <w:p w14:paraId="0EAE9FD7" w14:textId="77777777" w:rsidR="00E5176A" w:rsidRPr="00CC2C9E" w:rsidRDefault="00E5176A" w:rsidP="00E5176A">
      <w:pPr>
        <w:pStyle w:val="ListParagraph"/>
        <w:ind w:left="360"/>
        <w:rPr>
          <w:rFonts w:cs="Arial"/>
          <w:sz w:val="22"/>
        </w:rPr>
      </w:pPr>
    </w:p>
    <w:p w14:paraId="2632CE69" w14:textId="2E78A01D" w:rsidR="008E5AA8" w:rsidRPr="007B7B47" w:rsidRDefault="008E5AA8" w:rsidP="007B7B47">
      <w:pPr>
        <w:pStyle w:val="ListParagraph"/>
        <w:numPr>
          <w:ilvl w:val="0"/>
          <w:numId w:val="2"/>
        </w:numPr>
        <w:rPr>
          <w:rFonts w:cs="Arial"/>
          <w:b/>
          <w:color w:val="00A4C0"/>
          <w:sz w:val="22"/>
          <w:u w:val="single"/>
        </w:rPr>
      </w:pPr>
      <w:r w:rsidRPr="007B7B47">
        <w:rPr>
          <w:rFonts w:cs="Arial"/>
          <w:b/>
          <w:bCs/>
          <w:sz w:val="22"/>
        </w:rPr>
        <w:t xml:space="preserve">Approval of Minutes – </w:t>
      </w:r>
      <w:r w:rsidR="00B41CF9" w:rsidRPr="007B7B47">
        <w:rPr>
          <w:rFonts w:cs="Arial"/>
          <w:b/>
          <w:bCs/>
          <w:sz w:val="22"/>
        </w:rPr>
        <w:t>June</w:t>
      </w:r>
      <w:r w:rsidRPr="007B7B47">
        <w:rPr>
          <w:rFonts w:cs="Arial"/>
          <w:b/>
          <w:bCs/>
          <w:sz w:val="22"/>
        </w:rPr>
        <w:t xml:space="preserve"> </w:t>
      </w:r>
      <w:r w:rsidR="00EF0245" w:rsidRPr="007B7B47">
        <w:rPr>
          <w:rFonts w:cs="Arial"/>
          <w:b/>
          <w:bCs/>
          <w:sz w:val="22"/>
        </w:rPr>
        <w:t>1</w:t>
      </w:r>
      <w:r w:rsidRPr="007B7B47">
        <w:rPr>
          <w:rFonts w:cs="Arial"/>
          <w:b/>
          <w:bCs/>
          <w:sz w:val="22"/>
        </w:rPr>
        <w:t>, 2022</w:t>
      </w:r>
    </w:p>
    <w:p w14:paraId="03C59FB6" w14:textId="3DA0ED49" w:rsidR="00145002" w:rsidRPr="00CC2C9E" w:rsidRDefault="008E5AA8" w:rsidP="0B83D4ED">
      <w:pPr>
        <w:rPr>
          <w:rFonts w:eastAsia="Times New Roman" w:cs="Arial"/>
          <w:color w:val="000000" w:themeColor="text1"/>
          <w:sz w:val="22"/>
        </w:rPr>
      </w:pPr>
      <w:r w:rsidRPr="00CC2C9E">
        <w:rPr>
          <w:rFonts w:cs="Arial"/>
          <w:sz w:val="22"/>
        </w:rPr>
        <w:t xml:space="preserve">Vice Chair </w:t>
      </w:r>
      <w:r w:rsidR="00EF0245" w:rsidRPr="00CC2C9E">
        <w:rPr>
          <w:rFonts w:cs="Arial"/>
          <w:sz w:val="22"/>
        </w:rPr>
        <w:t>Ariana Oliva</w:t>
      </w:r>
      <w:r w:rsidRPr="00CC2C9E">
        <w:rPr>
          <w:rFonts w:eastAsia="Times New Roman" w:cs="Arial"/>
          <w:sz w:val="22"/>
        </w:rPr>
        <w:t xml:space="preserve"> presented the minutes from </w:t>
      </w:r>
      <w:r w:rsidR="00EF0245" w:rsidRPr="00CC2C9E">
        <w:rPr>
          <w:rFonts w:eastAsia="Times New Roman" w:cs="Arial"/>
          <w:sz w:val="22"/>
        </w:rPr>
        <w:t>June 1</w:t>
      </w:r>
      <w:r w:rsidRPr="00CC2C9E">
        <w:rPr>
          <w:rFonts w:eastAsia="Times New Roman" w:cs="Arial"/>
          <w:sz w:val="22"/>
        </w:rPr>
        <w:t xml:space="preserve">, </w:t>
      </w:r>
      <w:proofErr w:type="gramStart"/>
      <w:r w:rsidRPr="00CC2C9E">
        <w:rPr>
          <w:rFonts w:eastAsia="Times New Roman" w:cs="Arial"/>
          <w:sz w:val="22"/>
        </w:rPr>
        <w:t>2022</w:t>
      </w:r>
      <w:proofErr w:type="gramEnd"/>
      <w:r w:rsidRPr="00CC2C9E">
        <w:rPr>
          <w:rFonts w:eastAsia="Times New Roman" w:cs="Arial"/>
          <w:sz w:val="22"/>
        </w:rPr>
        <w:t xml:space="preserve"> and asked for a motion to approve. </w:t>
      </w:r>
      <w:r w:rsidR="00D9241C" w:rsidRPr="00CC2C9E">
        <w:rPr>
          <w:rFonts w:eastAsia="Times New Roman" w:cs="Arial"/>
          <w:sz w:val="22"/>
        </w:rPr>
        <w:t xml:space="preserve">Jennifer Cowan </w:t>
      </w:r>
      <w:r w:rsidRPr="00CC2C9E">
        <w:rPr>
          <w:rFonts w:eastAsia="Times New Roman" w:cs="Arial"/>
          <w:sz w:val="22"/>
        </w:rPr>
        <w:t xml:space="preserve">made the motion to approve the minutes; </w:t>
      </w:r>
      <w:r w:rsidR="00D9241C" w:rsidRPr="00CC2C9E">
        <w:rPr>
          <w:rFonts w:eastAsia="Times New Roman" w:cs="Arial"/>
          <w:sz w:val="22"/>
        </w:rPr>
        <w:t xml:space="preserve">Sarah Soriano </w:t>
      </w:r>
      <w:r w:rsidRPr="00CC2C9E">
        <w:rPr>
          <w:rFonts w:eastAsia="Times New Roman" w:cs="Arial"/>
          <w:sz w:val="22"/>
        </w:rPr>
        <w:t xml:space="preserve">seconded the motion. The motion on the minutes passed </w:t>
      </w:r>
      <w:r w:rsidRPr="00CC2C9E">
        <w:rPr>
          <w:rFonts w:eastAsia="Times New Roman" w:cs="Arial"/>
          <w:color w:val="000000" w:themeColor="text1"/>
          <w:sz w:val="22"/>
        </w:rPr>
        <w:t xml:space="preserve">with </w:t>
      </w:r>
      <w:r w:rsidR="00D9241C" w:rsidRPr="00CC2C9E">
        <w:rPr>
          <w:rFonts w:eastAsia="Times New Roman" w:cs="Arial"/>
          <w:color w:val="000000" w:themeColor="text1"/>
          <w:sz w:val="22"/>
        </w:rPr>
        <w:t>eight</w:t>
      </w:r>
      <w:r w:rsidRPr="00CC2C9E">
        <w:rPr>
          <w:rFonts w:eastAsia="Times New Roman" w:cs="Arial"/>
          <w:color w:val="000000" w:themeColor="text1"/>
          <w:sz w:val="22"/>
        </w:rPr>
        <w:t xml:space="preserve"> </w:t>
      </w:r>
      <w:r w:rsidRPr="00CC2C9E">
        <w:rPr>
          <w:rFonts w:eastAsia="Times New Roman" w:cs="Arial"/>
          <w:sz w:val="22"/>
        </w:rPr>
        <w:t>abstentions</w:t>
      </w:r>
      <w:r w:rsidR="002D4074" w:rsidRPr="00CC2C9E">
        <w:rPr>
          <w:rFonts w:eastAsia="Times New Roman" w:cs="Arial"/>
          <w:color w:val="000000" w:themeColor="text1"/>
          <w:sz w:val="22"/>
        </w:rPr>
        <w:t xml:space="preserve"> including</w:t>
      </w:r>
      <w:r w:rsidR="00C345E0" w:rsidRPr="00CC2C9E">
        <w:rPr>
          <w:rFonts w:eastAsia="Times New Roman" w:cs="Arial"/>
          <w:color w:val="000000" w:themeColor="text1"/>
          <w:sz w:val="22"/>
        </w:rPr>
        <w:t xml:space="preserve"> </w:t>
      </w:r>
      <w:r w:rsidR="23F15799" w:rsidRPr="00CC2C9E">
        <w:rPr>
          <w:rFonts w:eastAsia="Times New Roman" w:cs="Arial"/>
          <w:color w:val="000000" w:themeColor="text1"/>
          <w:sz w:val="22"/>
        </w:rPr>
        <w:t xml:space="preserve">Veronica Herrera, Nellie Rios Para, Jacqueline Torres, Micha Mims, Manuel Fierro, Joelle Landazabal, </w:t>
      </w:r>
      <w:r w:rsidR="0912C6CB" w:rsidRPr="00CC2C9E">
        <w:rPr>
          <w:rFonts w:eastAsia="Times New Roman" w:cs="Arial"/>
          <w:color w:val="000000" w:themeColor="text1"/>
          <w:sz w:val="22"/>
        </w:rPr>
        <w:t>Scott Herring, and La Tanga Hardy.</w:t>
      </w:r>
    </w:p>
    <w:p w14:paraId="2FDFAE7C" w14:textId="0EDB2AF4" w:rsidR="00E4670D" w:rsidRPr="00CC2C9E" w:rsidRDefault="00E4670D" w:rsidP="00CD6FF0">
      <w:pPr>
        <w:rPr>
          <w:rFonts w:cs="Arial"/>
          <w:b/>
          <w:color w:val="00A4C0"/>
          <w:sz w:val="22"/>
          <w:u w:val="single"/>
        </w:rPr>
      </w:pPr>
    </w:p>
    <w:p w14:paraId="20792203" w14:textId="72B923D9" w:rsidR="008E5AA8" w:rsidRPr="00CC2C9E" w:rsidRDefault="008E5AA8" w:rsidP="00CD6FF0">
      <w:pPr>
        <w:rPr>
          <w:rFonts w:cs="Arial"/>
          <w:b/>
          <w:color w:val="007793"/>
          <w:sz w:val="22"/>
          <w:u w:val="single"/>
        </w:rPr>
      </w:pPr>
      <w:r w:rsidRPr="00CC2C9E">
        <w:rPr>
          <w:rFonts w:cs="Arial"/>
          <w:b/>
          <w:color w:val="007793"/>
          <w:sz w:val="22"/>
          <w:u w:val="single"/>
        </w:rPr>
        <w:t>Meeting Matters</w:t>
      </w:r>
    </w:p>
    <w:p w14:paraId="315643E9" w14:textId="77777777" w:rsidR="008E5AA8" w:rsidRPr="00CC2C9E" w:rsidRDefault="008E5AA8" w:rsidP="00CD6FF0">
      <w:pPr>
        <w:rPr>
          <w:rFonts w:cs="Arial"/>
          <w:b/>
          <w:color w:val="00A4C0"/>
          <w:sz w:val="22"/>
          <w:u w:val="single"/>
        </w:rPr>
      </w:pPr>
    </w:p>
    <w:p w14:paraId="30A4DDC6" w14:textId="5AF1E9DC" w:rsidR="008E5AA8" w:rsidRPr="00CC2C9E" w:rsidRDefault="008E5AA8" w:rsidP="008E5AA8">
      <w:pPr>
        <w:pStyle w:val="ListParagraph"/>
        <w:numPr>
          <w:ilvl w:val="0"/>
          <w:numId w:val="2"/>
        </w:numPr>
        <w:rPr>
          <w:rFonts w:cs="Arial"/>
          <w:b/>
          <w:sz w:val="22"/>
        </w:rPr>
      </w:pPr>
      <w:r w:rsidRPr="00CC2C9E">
        <w:rPr>
          <w:rFonts w:cs="Arial"/>
          <w:b/>
          <w:sz w:val="22"/>
        </w:rPr>
        <w:t xml:space="preserve">OAECE Accomplishments FY 21-22 </w:t>
      </w:r>
    </w:p>
    <w:p w14:paraId="0DA581C7" w14:textId="29867AC6" w:rsidR="008E5AA8" w:rsidRPr="00CC2C9E" w:rsidRDefault="00D9241C" w:rsidP="2D800DA1">
      <w:pPr>
        <w:pStyle w:val="ListParagraph"/>
        <w:ind w:left="360"/>
        <w:rPr>
          <w:rFonts w:cs="Arial"/>
          <w:sz w:val="22"/>
        </w:rPr>
      </w:pPr>
      <w:r w:rsidRPr="00CC2C9E">
        <w:rPr>
          <w:rFonts w:cs="Arial"/>
          <w:sz w:val="22"/>
        </w:rPr>
        <w:t xml:space="preserve">Colman </w:t>
      </w:r>
      <w:r w:rsidR="00B24F44" w:rsidRPr="00CC2C9E">
        <w:rPr>
          <w:rFonts w:cs="Arial"/>
          <w:sz w:val="22"/>
        </w:rPr>
        <w:t>presented OAECE’s</w:t>
      </w:r>
      <w:r w:rsidRPr="00CC2C9E">
        <w:rPr>
          <w:rFonts w:cs="Arial"/>
          <w:sz w:val="22"/>
        </w:rPr>
        <w:t xml:space="preserve"> key accomplishments </w:t>
      </w:r>
      <w:r w:rsidR="00B24F44" w:rsidRPr="00CC2C9E">
        <w:rPr>
          <w:rFonts w:cs="Arial"/>
          <w:sz w:val="22"/>
        </w:rPr>
        <w:t>for FY 2021-22</w:t>
      </w:r>
      <w:r w:rsidR="00777CDA" w:rsidRPr="00CC2C9E">
        <w:rPr>
          <w:rFonts w:cs="Arial"/>
          <w:sz w:val="22"/>
        </w:rPr>
        <w:t xml:space="preserve">. She </w:t>
      </w:r>
      <w:r w:rsidR="00B24F44" w:rsidRPr="00CC2C9E">
        <w:rPr>
          <w:rFonts w:cs="Arial"/>
          <w:sz w:val="22"/>
        </w:rPr>
        <w:t xml:space="preserve">also </w:t>
      </w:r>
      <w:r w:rsidR="00777CDA" w:rsidRPr="00CC2C9E">
        <w:rPr>
          <w:rFonts w:cs="Arial"/>
          <w:sz w:val="22"/>
        </w:rPr>
        <w:t>revi</w:t>
      </w:r>
      <w:r w:rsidR="00BB5BD9" w:rsidRPr="00CC2C9E">
        <w:rPr>
          <w:rFonts w:cs="Arial"/>
          <w:sz w:val="22"/>
        </w:rPr>
        <w:t>e</w:t>
      </w:r>
      <w:r w:rsidR="00777CDA" w:rsidRPr="00CC2C9E">
        <w:rPr>
          <w:rFonts w:cs="Arial"/>
          <w:sz w:val="22"/>
        </w:rPr>
        <w:t>wed the relationships</w:t>
      </w:r>
      <w:r w:rsidR="00BB5BD9" w:rsidRPr="00CC2C9E">
        <w:rPr>
          <w:rFonts w:cs="Arial"/>
          <w:sz w:val="22"/>
        </w:rPr>
        <w:t>,</w:t>
      </w:r>
      <w:r w:rsidR="00777CDA" w:rsidRPr="00CC2C9E">
        <w:rPr>
          <w:rFonts w:cs="Arial"/>
          <w:sz w:val="22"/>
        </w:rPr>
        <w:t xml:space="preserve"> functions</w:t>
      </w:r>
      <w:r w:rsidR="00BB5BD9" w:rsidRPr="00CC2C9E">
        <w:rPr>
          <w:rFonts w:cs="Arial"/>
          <w:sz w:val="22"/>
        </w:rPr>
        <w:t>, and</w:t>
      </w:r>
      <w:r w:rsidR="00DD426E" w:rsidRPr="00CC2C9E">
        <w:rPr>
          <w:rFonts w:cs="Arial"/>
          <w:sz w:val="22"/>
        </w:rPr>
        <w:t xml:space="preserve"> achievements</w:t>
      </w:r>
      <w:r w:rsidR="00777CDA" w:rsidRPr="00CC2C9E">
        <w:rPr>
          <w:rFonts w:cs="Arial"/>
          <w:sz w:val="22"/>
        </w:rPr>
        <w:t xml:space="preserve"> of the Planning Committee, Policy Roundtable</w:t>
      </w:r>
      <w:r w:rsidR="00B24F44" w:rsidRPr="00CC2C9E">
        <w:rPr>
          <w:rFonts w:cs="Arial"/>
          <w:sz w:val="22"/>
        </w:rPr>
        <w:t xml:space="preserve"> for Child Care and Development Commission (Policy Roundtable)</w:t>
      </w:r>
      <w:r w:rsidR="00777CDA" w:rsidRPr="00CC2C9E">
        <w:rPr>
          <w:rFonts w:cs="Arial"/>
          <w:sz w:val="22"/>
        </w:rPr>
        <w:t>, Joint Committee on Legislation,</w:t>
      </w:r>
      <w:r w:rsidR="00BB5BD9" w:rsidRPr="00CC2C9E">
        <w:rPr>
          <w:rFonts w:cs="Arial"/>
          <w:sz w:val="22"/>
        </w:rPr>
        <w:t xml:space="preserve"> and</w:t>
      </w:r>
      <w:r w:rsidR="00777CDA" w:rsidRPr="00CC2C9E">
        <w:rPr>
          <w:rFonts w:cs="Arial"/>
          <w:sz w:val="22"/>
        </w:rPr>
        <w:t xml:space="preserve"> Workforce Pathways LA</w:t>
      </w:r>
      <w:r w:rsidR="00BB5BD9" w:rsidRPr="00CC2C9E">
        <w:rPr>
          <w:rFonts w:cs="Arial"/>
          <w:sz w:val="22"/>
        </w:rPr>
        <w:t>.</w:t>
      </w:r>
      <w:r w:rsidR="00777CDA" w:rsidRPr="00CC2C9E">
        <w:rPr>
          <w:rFonts w:cs="Arial"/>
          <w:sz w:val="22"/>
        </w:rPr>
        <w:t xml:space="preserve"> </w:t>
      </w:r>
      <w:r w:rsidR="00BB5BD9" w:rsidRPr="00CC2C9E">
        <w:rPr>
          <w:rFonts w:cs="Arial"/>
          <w:sz w:val="22"/>
        </w:rPr>
        <w:t>Colman also presented some of the accomplishments from the</w:t>
      </w:r>
      <w:r w:rsidR="00777CDA" w:rsidRPr="00CC2C9E">
        <w:rPr>
          <w:rFonts w:cs="Arial"/>
          <w:sz w:val="22"/>
        </w:rPr>
        <w:t xml:space="preserve"> LA County Employee Child Development Centers</w:t>
      </w:r>
      <w:r w:rsidR="00A92BF3" w:rsidRPr="00CC2C9E">
        <w:rPr>
          <w:rFonts w:cs="Arial"/>
          <w:sz w:val="22"/>
        </w:rPr>
        <w:t xml:space="preserve">, the COVID-19 Early Childhood Education Response, and the </w:t>
      </w:r>
      <w:r w:rsidR="00B24F44" w:rsidRPr="00CC2C9E">
        <w:rPr>
          <w:rFonts w:cs="Arial"/>
          <w:sz w:val="22"/>
        </w:rPr>
        <w:t>ECE</w:t>
      </w:r>
      <w:r w:rsidR="00A92BF3" w:rsidRPr="00CC2C9E">
        <w:rPr>
          <w:rFonts w:cs="Arial"/>
          <w:sz w:val="22"/>
        </w:rPr>
        <w:t xml:space="preserve"> Facilities Development Project</w:t>
      </w:r>
      <w:r w:rsidR="00777CDA" w:rsidRPr="00CC2C9E">
        <w:rPr>
          <w:rFonts w:cs="Arial"/>
          <w:sz w:val="22"/>
        </w:rPr>
        <w:t>.</w:t>
      </w:r>
    </w:p>
    <w:p w14:paraId="73E078F8" w14:textId="77777777" w:rsidR="008E5AA8" w:rsidRPr="00CC2C9E" w:rsidRDefault="008E5AA8" w:rsidP="00D9241C">
      <w:pPr>
        <w:pStyle w:val="ListParagraph"/>
        <w:ind w:left="360"/>
        <w:rPr>
          <w:rFonts w:cs="Arial"/>
          <w:bCs/>
          <w:sz w:val="22"/>
        </w:rPr>
      </w:pPr>
    </w:p>
    <w:p w14:paraId="63ABC3BA" w14:textId="3AA55E1B" w:rsidR="008E5AA8" w:rsidRPr="00CC2C9E" w:rsidRDefault="008E5AA8" w:rsidP="008E5AA8">
      <w:pPr>
        <w:pStyle w:val="ListParagraph"/>
        <w:numPr>
          <w:ilvl w:val="0"/>
          <w:numId w:val="2"/>
        </w:numPr>
        <w:rPr>
          <w:rFonts w:cs="Arial"/>
          <w:b/>
          <w:bCs/>
          <w:sz w:val="22"/>
        </w:rPr>
      </w:pPr>
      <w:r w:rsidRPr="00CC2C9E">
        <w:rPr>
          <w:rFonts w:cs="Arial"/>
          <w:b/>
          <w:bCs/>
          <w:sz w:val="22"/>
        </w:rPr>
        <w:t xml:space="preserve">Goals for 2022-23 and Structuring </w:t>
      </w:r>
      <w:r w:rsidR="00DD426E" w:rsidRPr="00CC2C9E">
        <w:rPr>
          <w:rFonts w:cs="Arial"/>
          <w:b/>
          <w:bCs/>
          <w:sz w:val="22"/>
        </w:rPr>
        <w:t>The</w:t>
      </w:r>
      <w:r w:rsidRPr="00CC2C9E">
        <w:rPr>
          <w:rFonts w:cs="Arial"/>
          <w:b/>
          <w:bCs/>
          <w:sz w:val="22"/>
        </w:rPr>
        <w:t xml:space="preserve"> Work </w:t>
      </w:r>
    </w:p>
    <w:p w14:paraId="5FFDE663" w14:textId="5AFC3B1E" w:rsidR="008E5AA8" w:rsidRPr="00CC2C9E" w:rsidRDefault="00A92BF3" w:rsidP="00A92BF3">
      <w:pPr>
        <w:pStyle w:val="ListParagraph"/>
        <w:ind w:left="360"/>
        <w:rPr>
          <w:rFonts w:cs="Arial"/>
          <w:sz w:val="22"/>
        </w:rPr>
      </w:pPr>
      <w:r w:rsidRPr="00CC2C9E">
        <w:rPr>
          <w:rFonts w:cs="Arial"/>
          <w:sz w:val="22"/>
        </w:rPr>
        <w:t xml:space="preserve">Colman presented the </w:t>
      </w:r>
      <w:r w:rsidR="0000119A" w:rsidRPr="00CC2C9E">
        <w:rPr>
          <w:rFonts w:cs="Arial"/>
          <w:sz w:val="22"/>
        </w:rPr>
        <w:t xml:space="preserve">following </w:t>
      </w:r>
      <w:r w:rsidRPr="00CC2C9E">
        <w:rPr>
          <w:rFonts w:cs="Arial"/>
          <w:sz w:val="22"/>
        </w:rPr>
        <w:t>priorities for</w:t>
      </w:r>
      <w:r w:rsidR="0000119A" w:rsidRPr="00CC2C9E">
        <w:rPr>
          <w:rFonts w:cs="Arial"/>
          <w:sz w:val="22"/>
        </w:rPr>
        <w:t xml:space="preserve"> OAECE</w:t>
      </w:r>
      <w:r w:rsidRPr="00CC2C9E">
        <w:rPr>
          <w:rFonts w:cs="Arial"/>
          <w:sz w:val="22"/>
        </w:rPr>
        <w:t xml:space="preserve"> FY </w:t>
      </w:r>
      <w:r w:rsidR="00B24F44" w:rsidRPr="00CC2C9E">
        <w:rPr>
          <w:rFonts w:cs="Arial"/>
          <w:sz w:val="22"/>
        </w:rPr>
        <w:t>20</w:t>
      </w:r>
      <w:r w:rsidRPr="00CC2C9E">
        <w:rPr>
          <w:rFonts w:cs="Arial"/>
          <w:sz w:val="22"/>
        </w:rPr>
        <w:t>22-23:</w:t>
      </w:r>
    </w:p>
    <w:p w14:paraId="4FBE7ED8" w14:textId="72C36E5D" w:rsidR="00A92BF3" w:rsidRPr="00CC2C9E" w:rsidRDefault="00A92BF3" w:rsidP="008E0AE5">
      <w:pPr>
        <w:pStyle w:val="ListParagraph"/>
        <w:numPr>
          <w:ilvl w:val="0"/>
          <w:numId w:val="19"/>
        </w:numPr>
        <w:rPr>
          <w:rFonts w:cs="Arial"/>
          <w:bCs/>
          <w:sz w:val="22"/>
        </w:rPr>
      </w:pPr>
      <w:r w:rsidRPr="00CC2C9E">
        <w:rPr>
          <w:rFonts w:cs="Arial"/>
          <w:bCs/>
          <w:sz w:val="22"/>
        </w:rPr>
        <w:t>Priority 1 COVID-19 recovery, stabili</w:t>
      </w:r>
      <w:r w:rsidR="0083694E" w:rsidRPr="00CC2C9E">
        <w:rPr>
          <w:rFonts w:cs="Arial"/>
          <w:bCs/>
          <w:sz w:val="22"/>
        </w:rPr>
        <w:t>ze</w:t>
      </w:r>
      <w:r w:rsidRPr="00CC2C9E">
        <w:rPr>
          <w:rFonts w:cs="Arial"/>
          <w:bCs/>
          <w:sz w:val="22"/>
        </w:rPr>
        <w:t xml:space="preserve"> ECE operations, and support the ECE workforce</w:t>
      </w:r>
    </w:p>
    <w:p w14:paraId="5A1507AC" w14:textId="7596E197" w:rsidR="00A92BF3" w:rsidRPr="00CC2C9E" w:rsidRDefault="00A92BF3" w:rsidP="2D800DA1">
      <w:pPr>
        <w:pStyle w:val="ListParagraph"/>
        <w:numPr>
          <w:ilvl w:val="0"/>
          <w:numId w:val="19"/>
        </w:numPr>
        <w:rPr>
          <w:rFonts w:cs="Arial"/>
          <w:sz w:val="22"/>
        </w:rPr>
      </w:pPr>
      <w:r w:rsidRPr="00CC2C9E">
        <w:rPr>
          <w:rFonts w:cs="Arial"/>
          <w:sz w:val="22"/>
        </w:rPr>
        <w:t xml:space="preserve">Priority 2: </w:t>
      </w:r>
      <w:r w:rsidR="0000119A" w:rsidRPr="00CC2C9E">
        <w:rPr>
          <w:rFonts w:cs="Arial"/>
          <w:sz w:val="22"/>
        </w:rPr>
        <w:t xml:space="preserve">Universal </w:t>
      </w:r>
      <w:r w:rsidR="002D4074" w:rsidRPr="00CC2C9E">
        <w:rPr>
          <w:rFonts w:cs="Arial"/>
          <w:sz w:val="22"/>
        </w:rPr>
        <w:t>Pre-kindergarten</w:t>
      </w:r>
      <w:r w:rsidR="0000119A" w:rsidRPr="00CC2C9E">
        <w:rPr>
          <w:rFonts w:cs="Arial"/>
          <w:sz w:val="22"/>
        </w:rPr>
        <w:t xml:space="preserve"> Kindergarten</w:t>
      </w:r>
      <w:r w:rsidRPr="00CC2C9E">
        <w:rPr>
          <w:rFonts w:cs="Arial"/>
          <w:sz w:val="22"/>
        </w:rPr>
        <w:t xml:space="preserve">, </w:t>
      </w:r>
      <w:r w:rsidR="00DD426E" w:rsidRPr="00CC2C9E">
        <w:rPr>
          <w:rFonts w:cs="Arial"/>
          <w:sz w:val="22"/>
        </w:rPr>
        <w:t>fortify</w:t>
      </w:r>
      <w:r w:rsidRPr="00CC2C9E">
        <w:rPr>
          <w:rFonts w:cs="Arial"/>
          <w:sz w:val="22"/>
        </w:rPr>
        <w:t xml:space="preserve"> </w:t>
      </w:r>
      <w:bookmarkStart w:id="0" w:name="_Int_4WqyKrTV"/>
      <w:r w:rsidR="008E0AE5" w:rsidRPr="00CC2C9E">
        <w:rPr>
          <w:rFonts w:cs="Arial"/>
          <w:sz w:val="22"/>
        </w:rPr>
        <w:t>child care</w:t>
      </w:r>
      <w:bookmarkEnd w:id="0"/>
      <w:r w:rsidR="008E0AE5" w:rsidRPr="00CC2C9E">
        <w:rPr>
          <w:rFonts w:cs="Arial"/>
          <w:sz w:val="22"/>
        </w:rPr>
        <w:t xml:space="preserve"> for </w:t>
      </w:r>
      <w:r w:rsidRPr="00CC2C9E">
        <w:rPr>
          <w:rFonts w:cs="Arial"/>
          <w:sz w:val="22"/>
        </w:rPr>
        <w:t>infant</w:t>
      </w:r>
      <w:r w:rsidR="008E0AE5" w:rsidRPr="00CC2C9E">
        <w:rPr>
          <w:rFonts w:cs="Arial"/>
          <w:sz w:val="22"/>
        </w:rPr>
        <w:t>s</w:t>
      </w:r>
      <w:r w:rsidRPr="00CC2C9E">
        <w:rPr>
          <w:rFonts w:cs="Arial"/>
          <w:sz w:val="22"/>
        </w:rPr>
        <w:t>/</w:t>
      </w:r>
      <w:r w:rsidR="008E0AE5" w:rsidRPr="00CC2C9E">
        <w:rPr>
          <w:rFonts w:cs="Arial"/>
          <w:sz w:val="22"/>
        </w:rPr>
        <w:t xml:space="preserve">toddlers, </w:t>
      </w:r>
      <w:r w:rsidRPr="00CC2C9E">
        <w:rPr>
          <w:rFonts w:cs="Arial"/>
          <w:sz w:val="22"/>
        </w:rPr>
        <w:t>inform</w:t>
      </w:r>
      <w:r w:rsidR="0083694E" w:rsidRPr="00CC2C9E">
        <w:rPr>
          <w:rFonts w:cs="Arial"/>
          <w:sz w:val="22"/>
        </w:rPr>
        <w:t xml:space="preserve"> Transitional </w:t>
      </w:r>
      <w:r w:rsidRPr="00CC2C9E">
        <w:rPr>
          <w:rFonts w:cs="Arial"/>
          <w:sz w:val="22"/>
        </w:rPr>
        <w:t>K</w:t>
      </w:r>
      <w:r w:rsidR="0083694E" w:rsidRPr="00CC2C9E">
        <w:rPr>
          <w:rFonts w:cs="Arial"/>
          <w:sz w:val="22"/>
        </w:rPr>
        <w:t>indergarten</w:t>
      </w:r>
      <w:r w:rsidRPr="00CC2C9E">
        <w:rPr>
          <w:rFonts w:cs="Arial"/>
          <w:sz w:val="22"/>
        </w:rPr>
        <w:t xml:space="preserve"> expansion </w:t>
      </w:r>
    </w:p>
    <w:p w14:paraId="73D43E34" w14:textId="2A2BE398" w:rsidR="00A92BF3" w:rsidRPr="00CC2C9E" w:rsidRDefault="00A92BF3" w:rsidP="008E0AE5">
      <w:pPr>
        <w:pStyle w:val="ListParagraph"/>
        <w:numPr>
          <w:ilvl w:val="0"/>
          <w:numId w:val="19"/>
        </w:numPr>
        <w:rPr>
          <w:rFonts w:cs="Arial"/>
          <w:bCs/>
          <w:sz w:val="22"/>
        </w:rPr>
      </w:pPr>
      <w:r w:rsidRPr="00CC2C9E">
        <w:rPr>
          <w:rFonts w:cs="Arial"/>
          <w:bCs/>
          <w:sz w:val="22"/>
        </w:rPr>
        <w:t>Priority 3: Strengthen the OA</w:t>
      </w:r>
      <w:r w:rsidR="0083694E" w:rsidRPr="00CC2C9E">
        <w:rPr>
          <w:rFonts w:cs="Arial"/>
          <w:bCs/>
          <w:sz w:val="22"/>
        </w:rPr>
        <w:t>E</w:t>
      </w:r>
      <w:r w:rsidRPr="00CC2C9E">
        <w:rPr>
          <w:rFonts w:cs="Arial"/>
          <w:bCs/>
          <w:sz w:val="22"/>
        </w:rPr>
        <w:t>CE infrastruct</w:t>
      </w:r>
      <w:r w:rsidR="0083694E" w:rsidRPr="00CC2C9E">
        <w:rPr>
          <w:rFonts w:cs="Arial"/>
          <w:bCs/>
          <w:sz w:val="22"/>
        </w:rPr>
        <w:t>ure by increasing staff capacity and building partnerships</w:t>
      </w:r>
    </w:p>
    <w:p w14:paraId="3DF06F0A" w14:textId="4BE0B610" w:rsidR="0083694E" w:rsidRPr="00CC2C9E" w:rsidRDefault="0083694E" w:rsidP="00A92BF3">
      <w:pPr>
        <w:pStyle w:val="ListParagraph"/>
        <w:ind w:left="360"/>
        <w:rPr>
          <w:rFonts w:cs="Arial"/>
          <w:bCs/>
          <w:sz w:val="22"/>
        </w:rPr>
      </w:pPr>
    </w:p>
    <w:p w14:paraId="06B55F14" w14:textId="1CB719E1" w:rsidR="0083694E" w:rsidRPr="00CC2C9E" w:rsidRDefault="0083694E" w:rsidP="00A92BF3">
      <w:pPr>
        <w:pStyle w:val="ListParagraph"/>
        <w:ind w:left="360"/>
        <w:rPr>
          <w:rFonts w:cs="Arial"/>
          <w:bCs/>
          <w:sz w:val="22"/>
        </w:rPr>
      </w:pPr>
      <w:r w:rsidRPr="00CC2C9E">
        <w:rPr>
          <w:rFonts w:cs="Arial"/>
          <w:bCs/>
          <w:sz w:val="22"/>
        </w:rPr>
        <w:t xml:space="preserve">Colman noted last year’s retirement of two key staff members, Michele Sartell and Renatta Cooper, and reported that the OAECE was in the process of hiring </w:t>
      </w:r>
      <w:r w:rsidR="00DD426E" w:rsidRPr="00CC2C9E">
        <w:rPr>
          <w:rFonts w:cs="Arial"/>
          <w:bCs/>
          <w:sz w:val="22"/>
        </w:rPr>
        <w:t>three</w:t>
      </w:r>
      <w:r w:rsidRPr="00CC2C9E">
        <w:rPr>
          <w:rFonts w:cs="Arial"/>
          <w:bCs/>
          <w:sz w:val="22"/>
        </w:rPr>
        <w:t xml:space="preserve"> new </w:t>
      </w:r>
      <w:r w:rsidR="0000119A" w:rsidRPr="00CC2C9E">
        <w:rPr>
          <w:rFonts w:cs="Arial"/>
          <w:bCs/>
          <w:sz w:val="22"/>
        </w:rPr>
        <w:t>S</w:t>
      </w:r>
      <w:r w:rsidR="00627EC9" w:rsidRPr="00CC2C9E">
        <w:rPr>
          <w:rFonts w:cs="Arial"/>
          <w:bCs/>
          <w:sz w:val="22"/>
        </w:rPr>
        <w:t xml:space="preserve">taff </w:t>
      </w:r>
      <w:r w:rsidR="0000119A" w:rsidRPr="00CC2C9E">
        <w:rPr>
          <w:rFonts w:cs="Arial"/>
          <w:bCs/>
          <w:sz w:val="22"/>
        </w:rPr>
        <w:t>A</w:t>
      </w:r>
      <w:r w:rsidR="00627EC9" w:rsidRPr="00CC2C9E">
        <w:rPr>
          <w:rFonts w:cs="Arial"/>
          <w:bCs/>
          <w:sz w:val="22"/>
        </w:rPr>
        <w:t xml:space="preserve">nalysts. She also introduced the current team. </w:t>
      </w:r>
    </w:p>
    <w:p w14:paraId="380C93D8" w14:textId="5590A381" w:rsidR="00627EC9" w:rsidRPr="00CC2C9E" w:rsidRDefault="00627EC9" w:rsidP="00A92BF3">
      <w:pPr>
        <w:pStyle w:val="ListParagraph"/>
        <w:ind w:left="360"/>
        <w:rPr>
          <w:rFonts w:cs="Arial"/>
          <w:bCs/>
          <w:sz w:val="22"/>
        </w:rPr>
      </w:pPr>
    </w:p>
    <w:p w14:paraId="7F470C5F" w14:textId="165082A6" w:rsidR="008E5AA8" w:rsidRPr="00CC2C9E" w:rsidRDefault="003502A0" w:rsidP="2D800DA1">
      <w:pPr>
        <w:pStyle w:val="ListParagraph"/>
        <w:ind w:left="360"/>
        <w:rPr>
          <w:sz w:val="22"/>
        </w:rPr>
      </w:pPr>
      <w:r w:rsidRPr="00CC2C9E">
        <w:rPr>
          <w:rFonts w:cs="Arial"/>
          <w:sz w:val="22"/>
        </w:rPr>
        <w:lastRenderedPageBreak/>
        <w:t xml:space="preserve">Chair </w:t>
      </w:r>
      <w:r w:rsidR="00627EC9" w:rsidRPr="00CC2C9E">
        <w:rPr>
          <w:rFonts w:cs="Arial"/>
          <w:sz w:val="22"/>
        </w:rPr>
        <w:t>Lisa Wilkin presented this year’s theme: “Strengthening the ECE Community in Times of Change.” Wilkin reflected on the many changes that have occurred</w:t>
      </w:r>
      <w:r w:rsidR="00DD426E" w:rsidRPr="00CC2C9E">
        <w:rPr>
          <w:rFonts w:cs="Arial"/>
          <w:sz w:val="22"/>
        </w:rPr>
        <w:t xml:space="preserve"> in the ECE community</w:t>
      </w:r>
      <w:r w:rsidR="00627EC9" w:rsidRPr="00CC2C9E">
        <w:rPr>
          <w:rFonts w:cs="Arial"/>
          <w:sz w:val="22"/>
        </w:rPr>
        <w:t xml:space="preserve">, including the upheaval </w:t>
      </w:r>
      <w:r w:rsidR="00DD426E" w:rsidRPr="00CC2C9E">
        <w:rPr>
          <w:rFonts w:cs="Arial"/>
          <w:sz w:val="22"/>
        </w:rPr>
        <w:t xml:space="preserve">brought on by </w:t>
      </w:r>
      <w:r w:rsidR="00627EC9" w:rsidRPr="00CC2C9E">
        <w:rPr>
          <w:rFonts w:cs="Arial"/>
          <w:sz w:val="22"/>
        </w:rPr>
        <w:t xml:space="preserve">COVID-19 </w:t>
      </w:r>
      <w:r w:rsidR="008A062D" w:rsidRPr="00CC2C9E">
        <w:rPr>
          <w:rFonts w:cs="Arial"/>
          <w:sz w:val="22"/>
        </w:rPr>
        <w:t>and</w:t>
      </w:r>
      <w:r w:rsidR="00627EC9" w:rsidRPr="00CC2C9E">
        <w:rPr>
          <w:rFonts w:cs="Arial"/>
          <w:sz w:val="22"/>
        </w:rPr>
        <w:t xml:space="preserve"> the changes in subsidized </w:t>
      </w:r>
      <w:bookmarkStart w:id="1" w:name="_Int_uS7EOUlv"/>
      <w:r w:rsidR="00627EC9" w:rsidRPr="00CC2C9E">
        <w:rPr>
          <w:rFonts w:cs="Arial"/>
          <w:sz w:val="22"/>
        </w:rPr>
        <w:t>child</w:t>
      </w:r>
      <w:r w:rsidRPr="00CC2C9E">
        <w:rPr>
          <w:rFonts w:cs="Arial"/>
          <w:sz w:val="22"/>
        </w:rPr>
        <w:t xml:space="preserve"> </w:t>
      </w:r>
      <w:r w:rsidR="00627EC9" w:rsidRPr="00CC2C9E">
        <w:rPr>
          <w:rFonts w:cs="Arial"/>
          <w:sz w:val="22"/>
        </w:rPr>
        <w:t>care</w:t>
      </w:r>
      <w:bookmarkEnd w:id="1"/>
      <w:r w:rsidR="00627EC9" w:rsidRPr="00CC2C9E">
        <w:rPr>
          <w:rFonts w:cs="Arial"/>
          <w:sz w:val="22"/>
        </w:rPr>
        <w:t xml:space="preserve"> </w:t>
      </w:r>
      <w:r w:rsidR="008A062D" w:rsidRPr="00CC2C9E">
        <w:rPr>
          <w:rFonts w:cs="Arial"/>
          <w:sz w:val="22"/>
        </w:rPr>
        <w:t>with</w:t>
      </w:r>
      <w:r w:rsidR="00627EC9" w:rsidRPr="00CC2C9E">
        <w:rPr>
          <w:rFonts w:cs="Arial"/>
          <w:sz w:val="22"/>
        </w:rPr>
        <w:t xml:space="preserve"> the migration of </w:t>
      </w:r>
      <w:r w:rsidR="008A062D" w:rsidRPr="00CC2C9E">
        <w:rPr>
          <w:rFonts w:cs="Arial"/>
          <w:sz w:val="22"/>
        </w:rPr>
        <w:t xml:space="preserve">ECE moving from the California Department of Education to the California Department of Social Services. Wilkin reflected that the changes seem </w:t>
      </w:r>
      <w:r w:rsidR="00DD426E" w:rsidRPr="00CC2C9E">
        <w:rPr>
          <w:rFonts w:cs="Arial"/>
          <w:sz w:val="22"/>
        </w:rPr>
        <w:t>never-ending,</w:t>
      </w:r>
      <w:r w:rsidR="008A062D" w:rsidRPr="00CC2C9E">
        <w:rPr>
          <w:rFonts w:cs="Arial"/>
          <w:sz w:val="22"/>
        </w:rPr>
        <w:t xml:space="preserve"> and the recovery time is short, but she was optimistic the ECE field would make it through.  </w:t>
      </w:r>
      <w:r w:rsidRPr="00CC2C9E">
        <w:rPr>
          <w:sz w:val="22"/>
        </w:rPr>
        <w:t xml:space="preserve">Vice Chair Ariana Oliva reviewed the </w:t>
      </w:r>
      <w:r w:rsidR="0000119A" w:rsidRPr="00CC2C9E">
        <w:rPr>
          <w:sz w:val="22"/>
        </w:rPr>
        <w:t>Unified Stra</w:t>
      </w:r>
      <w:r w:rsidR="001A216A" w:rsidRPr="00CC2C9E">
        <w:rPr>
          <w:sz w:val="22"/>
        </w:rPr>
        <w:t xml:space="preserve">tegic </w:t>
      </w:r>
      <w:r w:rsidR="0000119A" w:rsidRPr="00CC2C9E">
        <w:rPr>
          <w:sz w:val="22"/>
        </w:rPr>
        <w:t>P</w:t>
      </w:r>
      <w:r w:rsidR="001A216A" w:rsidRPr="00CC2C9E">
        <w:rPr>
          <w:sz w:val="22"/>
        </w:rPr>
        <w:t xml:space="preserve">lan and how the priorities and responsibilities were divided among the Planning Committee, </w:t>
      </w:r>
      <w:r w:rsidR="0000119A" w:rsidRPr="00CC2C9E">
        <w:rPr>
          <w:sz w:val="22"/>
        </w:rPr>
        <w:t xml:space="preserve">Policy </w:t>
      </w:r>
      <w:r w:rsidR="001A216A" w:rsidRPr="00CC2C9E">
        <w:rPr>
          <w:sz w:val="22"/>
        </w:rPr>
        <w:t>Roundtable, and OAECE.</w:t>
      </w:r>
    </w:p>
    <w:p w14:paraId="2BFD834C" w14:textId="77777777" w:rsidR="008E5AA8" w:rsidRPr="00CC2C9E" w:rsidRDefault="008E5AA8" w:rsidP="00A92BF3">
      <w:pPr>
        <w:pStyle w:val="ListParagraph"/>
        <w:ind w:left="360"/>
        <w:rPr>
          <w:rFonts w:cs="Arial"/>
          <w:sz w:val="22"/>
        </w:rPr>
      </w:pPr>
    </w:p>
    <w:p w14:paraId="12874A83" w14:textId="41A33552" w:rsidR="00B41CF9" w:rsidRPr="00CC2C9E" w:rsidRDefault="008E5AA8" w:rsidP="00CD6FF0">
      <w:pPr>
        <w:pStyle w:val="ListParagraph"/>
        <w:numPr>
          <w:ilvl w:val="0"/>
          <w:numId w:val="2"/>
        </w:numPr>
        <w:rPr>
          <w:rFonts w:cs="Arial"/>
          <w:b/>
          <w:sz w:val="22"/>
        </w:rPr>
      </w:pPr>
      <w:r w:rsidRPr="00CC2C9E">
        <w:rPr>
          <w:rFonts w:cs="Arial"/>
          <w:b/>
          <w:sz w:val="22"/>
        </w:rPr>
        <w:t>Getting Grounded</w:t>
      </w:r>
    </w:p>
    <w:p w14:paraId="2D41629B" w14:textId="2720C603" w:rsidR="008A062D" w:rsidRPr="00CC2C9E" w:rsidRDefault="008A062D" w:rsidP="008A062D">
      <w:pPr>
        <w:pStyle w:val="ListParagraph"/>
        <w:ind w:left="360"/>
        <w:rPr>
          <w:rFonts w:cs="Arial"/>
          <w:bCs/>
          <w:sz w:val="22"/>
        </w:rPr>
      </w:pPr>
      <w:r w:rsidRPr="00CC2C9E">
        <w:rPr>
          <w:rFonts w:cs="Arial"/>
          <w:bCs/>
          <w:sz w:val="22"/>
        </w:rPr>
        <w:t xml:space="preserve">Craig Kirkwood, </w:t>
      </w:r>
      <w:r w:rsidR="001A216A" w:rsidRPr="00CC2C9E">
        <w:rPr>
          <w:rFonts w:cs="Arial"/>
          <w:bCs/>
          <w:sz w:val="22"/>
        </w:rPr>
        <w:t>Deput</w:t>
      </w:r>
      <w:r w:rsidR="00DD426E" w:rsidRPr="00CC2C9E">
        <w:rPr>
          <w:rFonts w:cs="Arial"/>
          <w:bCs/>
          <w:sz w:val="22"/>
        </w:rPr>
        <w:t>y</w:t>
      </w:r>
      <w:r w:rsidR="001A216A" w:rsidRPr="00CC2C9E">
        <w:rPr>
          <w:rFonts w:cs="Arial"/>
          <w:bCs/>
          <w:sz w:val="22"/>
        </w:rPr>
        <w:t xml:space="preserve"> County Counsel for the </w:t>
      </w:r>
      <w:r w:rsidR="0000119A" w:rsidRPr="00CC2C9E">
        <w:rPr>
          <w:rFonts w:cs="Arial"/>
          <w:bCs/>
          <w:sz w:val="22"/>
        </w:rPr>
        <w:t>O</w:t>
      </w:r>
      <w:r w:rsidR="001A216A" w:rsidRPr="00CC2C9E">
        <w:rPr>
          <w:rFonts w:cs="Arial"/>
          <w:bCs/>
          <w:sz w:val="22"/>
        </w:rPr>
        <w:t xml:space="preserve">ffice of Los Angeles County Counsel gave a </w:t>
      </w:r>
      <w:r w:rsidR="00DD426E" w:rsidRPr="00CC2C9E">
        <w:rPr>
          <w:rFonts w:cs="Arial"/>
          <w:bCs/>
          <w:sz w:val="22"/>
        </w:rPr>
        <w:t>presentation</w:t>
      </w:r>
      <w:r w:rsidR="001A216A" w:rsidRPr="00CC2C9E">
        <w:rPr>
          <w:rFonts w:cs="Arial"/>
          <w:bCs/>
          <w:sz w:val="22"/>
        </w:rPr>
        <w:t xml:space="preserve"> on the Brown Act and Robert’s Rules of Order. Kirkwood reviewed </w:t>
      </w:r>
      <w:r w:rsidR="0000119A" w:rsidRPr="00CC2C9E">
        <w:rPr>
          <w:rFonts w:cs="Arial"/>
          <w:bCs/>
          <w:sz w:val="22"/>
        </w:rPr>
        <w:t xml:space="preserve">the </w:t>
      </w:r>
      <w:r w:rsidR="00355571" w:rsidRPr="00CC2C9E">
        <w:rPr>
          <w:rFonts w:cs="Arial"/>
          <w:bCs/>
          <w:sz w:val="22"/>
        </w:rPr>
        <w:t>history and application</w:t>
      </w:r>
      <w:r w:rsidR="0000119A" w:rsidRPr="00CC2C9E">
        <w:rPr>
          <w:rFonts w:cs="Arial"/>
          <w:bCs/>
          <w:sz w:val="22"/>
        </w:rPr>
        <w:t xml:space="preserve"> of the Brown Act and Robert’s Rules of Order</w:t>
      </w:r>
      <w:r w:rsidR="00DD426E" w:rsidRPr="00CC2C9E">
        <w:rPr>
          <w:rFonts w:cs="Arial"/>
          <w:bCs/>
          <w:sz w:val="22"/>
        </w:rPr>
        <w:t>.</w:t>
      </w:r>
      <w:r w:rsidR="00355571" w:rsidRPr="00CC2C9E">
        <w:rPr>
          <w:rFonts w:cs="Arial"/>
          <w:bCs/>
          <w:sz w:val="22"/>
        </w:rPr>
        <w:t xml:space="preserve"> </w:t>
      </w:r>
    </w:p>
    <w:p w14:paraId="3B9BD95B" w14:textId="77777777" w:rsidR="00DD426E" w:rsidRPr="00CC2C9E" w:rsidRDefault="00DD426E" w:rsidP="008A062D">
      <w:pPr>
        <w:pStyle w:val="ListParagraph"/>
        <w:ind w:left="360"/>
        <w:rPr>
          <w:rFonts w:cs="Arial"/>
          <w:bCs/>
          <w:sz w:val="22"/>
        </w:rPr>
      </w:pPr>
    </w:p>
    <w:p w14:paraId="41FC54C4" w14:textId="77777777" w:rsidR="00BE38FD" w:rsidRPr="00CC2C9E" w:rsidRDefault="00B41CF9" w:rsidP="00BE38FD">
      <w:pPr>
        <w:pStyle w:val="ListParagraph"/>
        <w:numPr>
          <w:ilvl w:val="0"/>
          <w:numId w:val="2"/>
        </w:numPr>
        <w:rPr>
          <w:rFonts w:cs="Arial"/>
          <w:b/>
          <w:sz w:val="22"/>
        </w:rPr>
      </w:pPr>
      <w:r w:rsidRPr="00CC2C9E">
        <w:rPr>
          <w:rFonts w:cs="Arial"/>
          <w:b/>
          <w:sz w:val="22"/>
        </w:rPr>
        <w:t xml:space="preserve">Work Group Updates and Recruitment </w:t>
      </w:r>
    </w:p>
    <w:p w14:paraId="42F3470D" w14:textId="20888B71" w:rsidR="00402F00" w:rsidRPr="00CC2C9E" w:rsidRDefault="2B545B15" w:rsidP="619087B1">
      <w:pPr>
        <w:ind w:left="360"/>
        <w:rPr>
          <w:rFonts w:cs="Arial"/>
          <w:sz w:val="22"/>
        </w:rPr>
      </w:pPr>
      <w:r w:rsidRPr="00CC2C9E">
        <w:rPr>
          <w:rFonts w:cs="Arial"/>
          <w:sz w:val="22"/>
        </w:rPr>
        <w:t>Wilkin invited a member from last year’s wor</w:t>
      </w:r>
      <w:r w:rsidR="05641FDD" w:rsidRPr="00CC2C9E">
        <w:rPr>
          <w:rFonts w:cs="Arial"/>
          <w:sz w:val="22"/>
        </w:rPr>
        <w:t>k</w:t>
      </w:r>
      <w:r w:rsidRPr="00CC2C9E">
        <w:rPr>
          <w:rFonts w:cs="Arial"/>
          <w:sz w:val="22"/>
        </w:rPr>
        <w:t xml:space="preserve">groups to </w:t>
      </w:r>
      <w:r w:rsidR="05641FDD" w:rsidRPr="00CC2C9E">
        <w:rPr>
          <w:rFonts w:cs="Arial"/>
          <w:sz w:val="22"/>
        </w:rPr>
        <w:t xml:space="preserve">provide </w:t>
      </w:r>
      <w:r w:rsidRPr="00CC2C9E">
        <w:rPr>
          <w:rFonts w:cs="Arial"/>
          <w:sz w:val="22"/>
        </w:rPr>
        <w:t xml:space="preserve">a summary of the </w:t>
      </w:r>
      <w:r w:rsidR="2E90B4E4" w:rsidRPr="00CC2C9E">
        <w:rPr>
          <w:rFonts w:cs="Arial"/>
          <w:sz w:val="22"/>
        </w:rPr>
        <w:t>activities</w:t>
      </w:r>
      <w:r w:rsidRPr="00CC2C9E">
        <w:rPr>
          <w:rFonts w:cs="Arial"/>
          <w:sz w:val="22"/>
        </w:rPr>
        <w:t xml:space="preserve">. A representative from </w:t>
      </w:r>
      <w:r w:rsidR="05641FDD" w:rsidRPr="00CC2C9E">
        <w:rPr>
          <w:rFonts w:cs="Arial"/>
          <w:sz w:val="22"/>
        </w:rPr>
        <w:t xml:space="preserve">each of the following workgroups </w:t>
      </w:r>
      <w:r w:rsidRPr="00CC2C9E">
        <w:rPr>
          <w:rFonts w:cs="Arial"/>
          <w:sz w:val="22"/>
        </w:rPr>
        <w:t>Access and Inclusion</w:t>
      </w:r>
      <w:r w:rsidR="5B1DD1DD" w:rsidRPr="00CC2C9E">
        <w:rPr>
          <w:rFonts w:cs="Arial"/>
          <w:sz w:val="22"/>
        </w:rPr>
        <w:t xml:space="preserve"> (Cathy Coddington)</w:t>
      </w:r>
      <w:r w:rsidRPr="00CC2C9E">
        <w:rPr>
          <w:rFonts w:cs="Arial"/>
          <w:sz w:val="22"/>
        </w:rPr>
        <w:t>, Governance</w:t>
      </w:r>
      <w:r w:rsidR="2E90B4E4" w:rsidRPr="00CC2C9E">
        <w:rPr>
          <w:rFonts w:cs="Arial"/>
          <w:sz w:val="22"/>
        </w:rPr>
        <w:t xml:space="preserve"> and Membership</w:t>
      </w:r>
      <w:r w:rsidR="5B1DD1DD" w:rsidRPr="00CC2C9E">
        <w:rPr>
          <w:rFonts w:cs="Arial"/>
          <w:sz w:val="22"/>
        </w:rPr>
        <w:t xml:space="preserve"> (</w:t>
      </w:r>
      <w:r w:rsidR="3F6CA53E" w:rsidRPr="00CC2C9E">
        <w:rPr>
          <w:rFonts w:cs="Arial"/>
          <w:sz w:val="22"/>
        </w:rPr>
        <w:t>Ancelma Sanchez)</w:t>
      </w:r>
      <w:r w:rsidRPr="00CC2C9E">
        <w:rPr>
          <w:rFonts w:cs="Arial"/>
          <w:sz w:val="22"/>
        </w:rPr>
        <w:t>, the Joint Committee on Legislation</w:t>
      </w:r>
      <w:r w:rsidR="77D20300" w:rsidRPr="00CC2C9E">
        <w:rPr>
          <w:rFonts w:cs="Arial"/>
          <w:sz w:val="22"/>
        </w:rPr>
        <w:t xml:space="preserve"> (Lisa Wilkin)</w:t>
      </w:r>
      <w:r w:rsidRPr="00CC2C9E">
        <w:rPr>
          <w:rFonts w:cs="Arial"/>
          <w:sz w:val="22"/>
        </w:rPr>
        <w:t>, Parent Consumers</w:t>
      </w:r>
      <w:r w:rsidR="5B1DD1DD" w:rsidRPr="00CC2C9E">
        <w:rPr>
          <w:rFonts w:cs="Arial"/>
          <w:sz w:val="22"/>
        </w:rPr>
        <w:t xml:space="preserve"> (Erica Torres-Ness), </w:t>
      </w:r>
      <w:r w:rsidRPr="00CC2C9E">
        <w:rPr>
          <w:rFonts w:cs="Arial"/>
          <w:sz w:val="22"/>
        </w:rPr>
        <w:t>and the Workforce Pathways LA – Joint Committee on Workforce</w:t>
      </w:r>
      <w:r w:rsidR="5B1DD1DD" w:rsidRPr="00CC2C9E">
        <w:rPr>
          <w:rFonts w:cs="Arial"/>
          <w:sz w:val="22"/>
        </w:rPr>
        <w:t xml:space="preserve"> (</w:t>
      </w:r>
      <w:r w:rsidR="2A4B849C" w:rsidRPr="00CC2C9E">
        <w:rPr>
          <w:rFonts w:cs="Arial"/>
          <w:sz w:val="22"/>
        </w:rPr>
        <w:t xml:space="preserve">Toni Isaacs) </w:t>
      </w:r>
      <w:r w:rsidRPr="00CC2C9E">
        <w:rPr>
          <w:rFonts w:cs="Arial"/>
          <w:sz w:val="22"/>
        </w:rPr>
        <w:t xml:space="preserve">presented </w:t>
      </w:r>
      <w:r w:rsidR="05641FDD" w:rsidRPr="00CC2C9E">
        <w:rPr>
          <w:rFonts w:cs="Arial"/>
          <w:sz w:val="22"/>
        </w:rPr>
        <w:t xml:space="preserve">information to help CCPC </w:t>
      </w:r>
      <w:r w:rsidRPr="00CC2C9E">
        <w:rPr>
          <w:rFonts w:cs="Arial"/>
          <w:sz w:val="22"/>
        </w:rPr>
        <w:t xml:space="preserve">members </w:t>
      </w:r>
      <w:r w:rsidR="05641FDD" w:rsidRPr="00CC2C9E">
        <w:rPr>
          <w:rFonts w:cs="Arial"/>
          <w:sz w:val="22"/>
        </w:rPr>
        <w:t>determine which workgroup they are interested in joining</w:t>
      </w:r>
      <w:r w:rsidRPr="00CC2C9E">
        <w:rPr>
          <w:rFonts w:cs="Arial"/>
          <w:sz w:val="22"/>
        </w:rPr>
        <w:t xml:space="preserve">.  A survey will be sent out to </w:t>
      </w:r>
      <w:r w:rsidR="05641FDD" w:rsidRPr="00CC2C9E">
        <w:rPr>
          <w:rFonts w:cs="Arial"/>
          <w:sz w:val="22"/>
        </w:rPr>
        <w:t xml:space="preserve">identify CCPC members’ interest and inform </w:t>
      </w:r>
      <w:r w:rsidRPr="00CC2C9E">
        <w:rPr>
          <w:rFonts w:cs="Arial"/>
          <w:sz w:val="22"/>
        </w:rPr>
        <w:t xml:space="preserve">assignments.  </w:t>
      </w:r>
    </w:p>
    <w:p w14:paraId="7E038A2D" w14:textId="77777777" w:rsidR="00BE38FD" w:rsidRPr="00CC2C9E" w:rsidRDefault="00BE38FD" w:rsidP="00BE38FD">
      <w:pPr>
        <w:ind w:left="360"/>
        <w:rPr>
          <w:rFonts w:cs="Arial"/>
          <w:b/>
          <w:sz w:val="22"/>
        </w:rPr>
      </w:pPr>
    </w:p>
    <w:p w14:paraId="4E938620" w14:textId="77777777" w:rsidR="00E4670D" w:rsidRPr="00CC2C9E" w:rsidRDefault="00E4670D" w:rsidP="00CD6FF0">
      <w:pPr>
        <w:rPr>
          <w:rFonts w:cs="Arial"/>
          <w:b/>
          <w:bCs/>
          <w:color w:val="007793"/>
          <w:sz w:val="22"/>
          <w:u w:val="single"/>
        </w:rPr>
      </w:pPr>
      <w:r w:rsidRPr="00CC2C9E">
        <w:rPr>
          <w:rFonts w:cs="Arial"/>
          <w:b/>
          <w:bCs/>
          <w:color w:val="007793"/>
          <w:sz w:val="22"/>
          <w:u w:val="single"/>
        </w:rPr>
        <w:t>Wrap Up</w:t>
      </w:r>
    </w:p>
    <w:p w14:paraId="2596C498" w14:textId="77777777" w:rsidR="00E4670D" w:rsidRPr="007B7B47" w:rsidRDefault="00E4670D" w:rsidP="008A1BFD">
      <w:pPr>
        <w:pStyle w:val="ListParagraph"/>
        <w:numPr>
          <w:ilvl w:val="0"/>
          <w:numId w:val="2"/>
        </w:numPr>
        <w:rPr>
          <w:rFonts w:cs="Arial"/>
          <w:b/>
          <w:bCs/>
          <w:color w:val="000000" w:themeColor="text1"/>
          <w:sz w:val="22"/>
        </w:rPr>
      </w:pPr>
      <w:r w:rsidRPr="007B7B47">
        <w:rPr>
          <w:rFonts w:cs="Arial"/>
          <w:b/>
          <w:bCs/>
          <w:color w:val="000000" w:themeColor="text1"/>
          <w:sz w:val="22"/>
        </w:rPr>
        <w:t>Announcements and Public Comment</w:t>
      </w:r>
    </w:p>
    <w:p w14:paraId="16189263" w14:textId="54669C24" w:rsidR="00BE38FD" w:rsidRPr="00CC2C9E" w:rsidRDefault="00EF0245" w:rsidP="00BE38FD">
      <w:pPr>
        <w:rPr>
          <w:rFonts w:cs="Arial"/>
          <w:bCs/>
          <w:sz w:val="22"/>
        </w:rPr>
      </w:pPr>
      <w:r w:rsidRPr="00CC2C9E">
        <w:rPr>
          <w:rFonts w:cs="Arial"/>
          <w:sz w:val="22"/>
        </w:rPr>
        <w:t>Oliva</w:t>
      </w:r>
      <w:r w:rsidR="00E4670D" w:rsidRPr="00CC2C9E">
        <w:rPr>
          <w:rFonts w:cs="Arial"/>
          <w:sz w:val="22"/>
        </w:rPr>
        <w:t xml:space="preserve"> opened the floor for announcements and public comment. </w:t>
      </w:r>
      <w:r w:rsidR="0000119A" w:rsidRPr="00CC2C9E">
        <w:rPr>
          <w:rFonts w:cs="Arial"/>
          <w:sz w:val="22"/>
        </w:rPr>
        <w:t xml:space="preserve">Julie Taren announced that </w:t>
      </w:r>
      <w:r w:rsidR="0000119A" w:rsidRPr="00CC2C9E">
        <w:rPr>
          <w:rFonts w:cs="Arial"/>
          <w:bCs/>
          <w:sz w:val="22"/>
        </w:rPr>
        <w:t>t</w:t>
      </w:r>
      <w:r w:rsidR="00BE38FD" w:rsidRPr="00CC2C9E">
        <w:rPr>
          <w:rFonts w:cs="Arial"/>
          <w:bCs/>
          <w:sz w:val="22"/>
        </w:rPr>
        <w:t>he Infant Development Association of California has upcoming events</w:t>
      </w:r>
      <w:r w:rsidR="0000119A" w:rsidRPr="00CC2C9E">
        <w:rPr>
          <w:rFonts w:cs="Arial"/>
          <w:bCs/>
          <w:sz w:val="22"/>
        </w:rPr>
        <w:t xml:space="preserve"> and the </w:t>
      </w:r>
      <w:r w:rsidR="00AF3AA5" w:rsidRPr="00CC2C9E">
        <w:rPr>
          <w:rFonts w:cs="Arial"/>
          <w:bCs/>
          <w:sz w:val="22"/>
        </w:rPr>
        <w:t xml:space="preserve">members were </w:t>
      </w:r>
      <w:r w:rsidR="0000119A" w:rsidRPr="00CC2C9E">
        <w:rPr>
          <w:rFonts w:cs="Arial"/>
          <w:bCs/>
          <w:sz w:val="22"/>
        </w:rPr>
        <w:t>encouraged to c</w:t>
      </w:r>
      <w:r w:rsidR="00BE38FD" w:rsidRPr="00CC2C9E">
        <w:rPr>
          <w:rFonts w:cs="Arial"/>
          <w:bCs/>
          <w:sz w:val="22"/>
        </w:rPr>
        <w:t xml:space="preserve">heck </w:t>
      </w:r>
      <w:hyperlink r:id="rId7" w:tgtFrame="_blank" w:tooltip="https://www.idaofcal.org" w:history="1">
        <w:r w:rsidR="00BE38FD" w:rsidRPr="00CC2C9E">
          <w:rPr>
            <w:rStyle w:val="Hyperlink"/>
            <w:rFonts w:cs="Arial"/>
            <w:bCs/>
            <w:sz w:val="22"/>
          </w:rPr>
          <w:t>www.idaofcal.org</w:t>
        </w:r>
      </w:hyperlink>
      <w:r w:rsidR="00BE38FD" w:rsidRPr="00CC2C9E">
        <w:rPr>
          <w:rFonts w:cs="Arial"/>
          <w:bCs/>
          <w:sz w:val="22"/>
        </w:rPr>
        <w:t xml:space="preserve"> for details. </w:t>
      </w:r>
    </w:p>
    <w:p w14:paraId="6BE6E66A" w14:textId="77777777" w:rsidR="00E4670D" w:rsidRPr="00CC2C9E" w:rsidRDefault="00E4670D" w:rsidP="00BE38FD">
      <w:pPr>
        <w:rPr>
          <w:rFonts w:cs="Arial"/>
          <w:color w:val="000000" w:themeColor="text1"/>
          <w:sz w:val="22"/>
        </w:rPr>
      </w:pPr>
    </w:p>
    <w:p w14:paraId="14226F70" w14:textId="23F4D8AA" w:rsidR="00E4670D" w:rsidRPr="007B7B47" w:rsidRDefault="00E4670D" w:rsidP="008A1BFD">
      <w:pPr>
        <w:pStyle w:val="ListParagraph"/>
        <w:numPr>
          <w:ilvl w:val="0"/>
          <w:numId w:val="2"/>
        </w:numPr>
        <w:rPr>
          <w:rFonts w:cs="Arial"/>
          <w:b/>
          <w:bCs/>
          <w:color w:val="000000" w:themeColor="text1"/>
          <w:sz w:val="22"/>
        </w:rPr>
      </w:pPr>
      <w:r w:rsidRPr="007B7B47">
        <w:rPr>
          <w:rFonts w:cs="Arial"/>
          <w:b/>
          <w:bCs/>
          <w:sz w:val="22"/>
        </w:rPr>
        <w:t>Call to Adjourn</w:t>
      </w:r>
    </w:p>
    <w:p w14:paraId="067BBA54" w14:textId="2B0152A9" w:rsidR="00506287" w:rsidRPr="00CC2C9E" w:rsidRDefault="00E4670D" w:rsidP="008129E6">
      <w:pPr>
        <w:rPr>
          <w:rFonts w:cs="Arial"/>
          <w:color w:val="000000" w:themeColor="text1"/>
          <w:sz w:val="22"/>
        </w:rPr>
      </w:pPr>
      <w:r w:rsidRPr="00CC2C9E">
        <w:rPr>
          <w:rFonts w:cs="Arial"/>
          <w:sz w:val="22"/>
        </w:rPr>
        <w:t xml:space="preserve">Chair </w:t>
      </w:r>
      <w:r w:rsidR="00EF0245" w:rsidRPr="00CC2C9E">
        <w:rPr>
          <w:rFonts w:cs="Arial"/>
          <w:sz w:val="22"/>
        </w:rPr>
        <w:t>Lisa Wilkin</w:t>
      </w:r>
      <w:r w:rsidRPr="00CC2C9E">
        <w:rPr>
          <w:rFonts w:cs="Arial"/>
          <w:sz w:val="22"/>
        </w:rPr>
        <w:t xml:space="preserve"> adjourned the meeting at </w:t>
      </w:r>
      <w:r w:rsidR="00422242" w:rsidRPr="00CC2C9E">
        <w:rPr>
          <w:rFonts w:cs="Arial"/>
          <w:sz w:val="22"/>
        </w:rPr>
        <w:t>1:5</w:t>
      </w:r>
      <w:r w:rsidR="00355571" w:rsidRPr="00CC2C9E">
        <w:rPr>
          <w:rFonts w:cs="Arial"/>
          <w:sz w:val="22"/>
        </w:rPr>
        <w:t>8</w:t>
      </w:r>
      <w:r w:rsidR="00422242" w:rsidRPr="00CC2C9E">
        <w:rPr>
          <w:rFonts w:cs="Arial"/>
          <w:sz w:val="22"/>
        </w:rPr>
        <w:t xml:space="preserve"> </w:t>
      </w:r>
      <w:r w:rsidR="00355571" w:rsidRPr="00CC2C9E">
        <w:rPr>
          <w:rFonts w:cs="Arial"/>
          <w:sz w:val="22"/>
        </w:rPr>
        <w:t>p</w:t>
      </w:r>
      <w:r w:rsidR="00422242" w:rsidRPr="00CC2C9E">
        <w:rPr>
          <w:rFonts w:cs="Arial"/>
          <w:sz w:val="22"/>
        </w:rPr>
        <w:t>.m.</w:t>
      </w:r>
    </w:p>
    <w:p w14:paraId="04DA9109" w14:textId="77777777" w:rsidR="002716A5" w:rsidRPr="00CC2C9E" w:rsidRDefault="002716A5" w:rsidP="00CD6FF0">
      <w:pPr>
        <w:jc w:val="left"/>
        <w:rPr>
          <w:rFonts w:eastAsia="Times New Roman" w:cs="Arial"/>
          <w:b/>
          <w:bCs/>
          <w:color w:val="007793"/>
          <w:sz w:val="22"/>
        </w:rPr>
      </w:pPr>
    </w:p>
    <w:p w14:paraId="2150F644" w14:textId="0BB55F77" w:rsidR="00E701C7" w:rsidRPr="00CC2C9E" w:rsidRDefault="00E4670D" w:rsidP="00CD6FF0">
      <w:pPr>
        <w:jc w:val="left"/>
        <w:rPr>
          <w:rFonts w:eastAsia="Times New Roman" w:cs="Arial"/>
          <w:b/>
          <w:bCs/>
          <w:color w:val="007793"/>
          <w:sz w:val="22"/>
          <w:u w:val="single"/>
        </w:rPr>
      </w:pPr>
      <w:r w:rsidRPr="00CC2C9E">
        <w:rPr>
          <w:rFonts w:eastAsia="Times New Roman" w:cs="Arial"/>
          <w:b/>
          <w:bCs/>
          <w:color w:val="007793"/>
          <w:sz w:val="22"/>
          <w:u w:val="single"/>
        </w:rPr>
        <w:t xml:space="preserve">Attendance </w:t>
      </w:r>
    </w:p>
    <w:p w14:paraId="60AD4E84" w14:textId="77777777" w:rsidR="000D5DBD" w:rsidRPr="00CC2C9E" w:rsidRDefault="000D5DBD" w:rsidP="00CD6FF0">
      <w:pPr>
        <w:jc w:val="left"/>
        <w:rPr>
          <w:rFonts w:eastAsia="Times New Roman" w:cs="Arial"/>
          <w:sz w:val="22"/>
        </w:rPr>
      </w:pPr>
    </w:p>
    <w:p w14:paraId="301E22A0" w14:textId="77777777" w:rsidR="00F8797D" w:rsidRPr="007B7B47" w:rsidRDefault="001B17F7" w:rsidP="2D800DA1">
      <w:pPr>
        <w:jc w:val="left"/>
        <w:rPr>
          <w:rFonts w:eastAsia="Times New Roman" w:cs="Arial"/>
          <w:b/>
          <w:bCs/>
          <w:color w:val="00C1B7"/>
          <w:sz w:val="20"/>
          <w:szCs w:val="20"/>
        </w:rPr>
      </w:pPr>
      <w:r w:rsidRPr="007B7B47">
        <w:rPr>
          <w:rFonts w:eastAsia="Times New Roman" w:cs="Arial"/>
          <w:b/>
          <w:bCs/>
          <w:color w:val="00C1B7"/>
          <w:sz w:val="20"/>
          <w:szCs w:val="20"/>
        </w:rPr>
        <w:t>Members</w:t>
      </w:r>
      <w:r w:rsidR="5CD4CD0C" w:rsidRPr="007B7B47">
        <w:rPr>
          <w:rFonts w:eastAsia="Times New Roman" w:cs="Arial"/>
          <w:b/>
          <w:bCs/>
          <w:color w:val="00C1B7"/>
          <w:sz w:val="20"/>
          <w:szCs w:val="20"/>
        </w:rPr>
        <w:t xml:space="preserve"> and Alternates</w:t>
      </w:r>
      <w:r w:rsidR="00E4670D" w:rsidRPr="007B7B47">
        <w:rPr>
          <w:rFonts w:eastAsia="Times New Roman" w:cs="Arial"/>
          <w:b/>
          <w:bCs/>
          <w:color w:val="00C1B7"/>
          <w:sz w:val="20"/>
          <w:szCs w:val="20"/>
        </w:rPr>
        <w:t xml:space="preserve"> </w:t>
      </w:r>
    </w:p>
    <w:p w14:paraId="0F232D11" w14:textId="5CB1E675" w:rsidR="00F8797D" w:rsidRPr="007B7B47" w:rsidRDefault="00F8797D" w:rsidP="007B7B47">
      <w:pPr>
        <w:rPr>
          <w:rFonts w:cs="Arial"/>
          <w:sz w:val="20"/>
          <w:szCs w:val="20"/>
        </w:rPr>
      </w:pPr>
      <w:r w:rsidRPr="007B7B47">
        <w:rPr>
          <w:rFonts w:cs="Arial"/>
          <w:b/>
          <w:bCs/>
          <w:sz w:val="20"/>
          <w:szCs w:val="20"/>
        </w:rPr>
        <w:t>Community Representatives:</w:t>
      </w:r>
      <w:r w:rsidRPr="007B7B47">
        <w:rPr>
          <w:rFonts w:cs="Arial"/>
          <w:sz w:val="20"/>
          <w:szCs w:val="20"/>
        </w:rPr>
        <w:t xml:space="preserve"> Cathy Coddington, Manuel Fierro, </w:t>
      </w:r>
      <w:proofErr w:type="spellStart"/>
      <w:r w:rsidRPr="007B7B47">
        <w:rPr>
          <w:rFonts w:cs="Arial"/>
          <w:sz w:val="20"/>
          <w:szCs w:val="20"/>
        </w:rPr>
        <w:t>Samitha</w:t>
      </w:r>
      <w:proofErr w:type="spellEnd"/>
      <w:r w:rsidRPr="007B7B47">
        <w:rPr>
          <w:rFonts w:cs="Arial"/>
          <w:sz w:val="20"/>
          <w:szCs w:val="20"/>
        </w:rPr>
        <w:t xml:space="preserve"> Givens, Losmeiya Huang, Joelle Landazabal, Ariana Oliva, </w:t>
      </w:r>
      <w:proofErr w:type="spellStart"/>
      <w:r w:rsidRPr="007B7B47">
        <w:rPr>
          <w:rFonts w:cs="Arial"/>
          <w:sz w:val="20"/>
          <w:szCs w:val="20"/>
        </w:rPr>
        <w:t>Edilma</w:t>
      </w:r>
      <w:proofErr w:type="spellEnd"/>
      <w:r w:rsidRPr="007B7B47">
        <w:rPr>
          <w:rFonts w:cs="Arial"/>
          <w:sz w:val="20"/>
          <w:szCs w:val="20"/>
        </w:rPr>
        <w:t xml:space="preserve"> Serna,</w:t>
      </w:r>
      <w:r w:rsidR="007B7B47">
        <w:rPr>
          <w:rFonts w:cs="Arial"/>
          <w:sz w:val="20"/>
          <w:szCs w:val="20"/>
        </w:rPr>
        <w:t xml:space="preserve"> </w:t>
      </w:r>
      <w:r w:rsidRPr="007B7B47">
        <w:rPr>
          <w:rFonts w:cs="Arial"/>
          <w:sz w:val="20"/>
          <w:szCs w:val="20"/>
        </w:rPr>
        <w:t xml:space="preserve">Kathy </w:t>
      </w:r>
      <w:proofErr w:type="spellStart"/>
      <w:r w:rsidRPr="007B7B47">
        <w:rPr>
          <w:rFonts w:cs="Arial"/>
          <w:sz w:val="20"/>
          <w:szCs w:val="20"/>
        </w:rPr>
        <w:t>Schriener</w:t>
      </w:r>
      <w:proofErr w:type="spellEnd"/>
      <w:r w:rsidRPr="007B7B47">
        <w:rPr>
          <w:rFonts w:cs="Arial"/>
          <w:sz w:val="20"/>
          <w:szCs w:val="20"/>
        </w:rPr>
        <w:t xml:space="preserve">, Shanna Warren, Humberto </w:t>
      </w:r>
      <w:proofErr w:type="spellStart"/>
      <w:r w:rsidRPr="007B7B47">
        <w:rPr>
          <w:rFonts w:cs="Arial"/>
          <w:sz w:val="20"/>
          <w:szCs w:val="20"/>
        </w:rPr>
        <w:t>Estratalán</w:t>
      </w:r>
      <w:proofErr w:type="spellEnd"/>
      <w:r w:rsidR="00E701C7" w:rsidRPr="007B7B47">
        <w:rPr>
          <w:rFonts w:cs="Arial"/>
          <w:sz w:val="20"/>
          <w:szCs w:val="20"/>
        </w:rPr>
        <w:t xml:space="preserve">- </w:t>
      </w:r>
      <w:r w:rsidRPr="007B7B47">
        <w:rPr>
          <w:rFonts w:cs="Arial"/>
          <w:sz w:val="20"/>
          <w:szCs w:val="20"/>
        </w:rPr>
        <w:t xml:space="preserve">Alternate, </w:t>
      </w:r>
    </w:p>
    <w:p w14:paraId="5384AFF4" w14:textId="792D5713" w:rsidR="00F8797D" w:rsidRPr="007B7B47" w:rsidRDefault="00F8797D" w:rsidP="007B7B47">
      <w:pPr>
        <w:rPr>
          <w:rFonts w:cs="Arial"/>
          <w:sz w:val="20"/>
          <w:szCs w:val="20"/>
        </w:rPr>
      </w:pPr>
      <w:r w:rsidRPr="007B7B47">
        <w:rPr>
          <w:rFonts w:cs="Arial"/>
          <w:b/>
          <w:bCs/>
          <w:sz w:val="20"/>
          <w:szCs w:val="20"/>
        </w:rPr>
        <w:t>Early Educators</w:t>
      </w:r>
      <w:r w:rsidRPr="007B7B47">
        <w:rPr>
          <w:rFonts w:cs="Arial"/>
          <w:sz w:val="20"/>
          <w:szCs w:val="20"/>
        </w:rPr>
        <w:t>: Rocio Bach, Brittie Crawford, Angela Gray, Veronica Herrera, Nellie Ríos Para, Jacqueline Torres, Micha Mims, JoAnn Shalhoub-Mejia, Lisa Wilkin, Angela Lucero, Alternate, Maricela Guzman</w:t>
      </w:r>
      <w:r w:rsidR="00E701C7" w:rsidRPr="007B7B47">
        <w:rPr>
          <w:rFonts w:cs="Arial"/>
          <w:sz w:val="20"/>
          <w:szCs w:val="20"/>
        </w:rPr>
        <w:t xml:space="preserve">- </w:t>
      </w:r>
      <w:r w:rsidRPr="007B7B47">
        <w:rPr>
          <w:rFonts w:cs="Arial"/>
          <w:sz w:val="20"/>
          <w:szCs w:val="20"/>
        </w:rPr>
        <w:t>Alternate</w:t>
      </w:r>
    </w:p>
    <w:p w14:paraId="245F081F" w14:textId="243774AA" w:rsidR="00F8797D" w:rsidRPr="007B7B47" w:rsidRDefault="00F8797D" w:rsidP="007B7B47">
      <w:pPr>
        <w:rPr>
          <w:rFonts w:cs="Arial"/>
          <w:sz w:val="20"/>
          <w:szCs w:val="20"/>
        </w:rPr>
      </w:pPr>
      <w:r w:rsidRPr="007B7B47">
        <w:rPr>
          <w:rFonts w:cs="Arial"/>
          <w:b/>
          <w:bCs/>
          <w:sz w:val="20"/>
          <w:szCs w:val="20"/>
        </w:rPr>
        <w:t xml:space="preserve">Parent Consumers: </w:t>
      </w:r>
      <w:r w:rsidRPr="007B7B47">
        <w:rPr>
          <w:rFonts w:cs="Arial"/>
          <w:sz w:val="20"/>
          <w:szCs w:val="20"/>
        </w:rPr>
        <w:t>Dominic Armendariz</w:t>
      </w:r>
      <w:r w:rsidRPr="007B7B47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7B7B47">
        <w:rPr>
          <w:rFonts w:cs="Arial"/>
          <w:sz w:val="20"/>
          <w:szCs w:val="20"/>
        </w:rPr>
        <w:t>LaRae</w:t>
      </w:r>
      <w:proofErr w:type="spellEnd"/>
      <w:r w:rsidRPr="007B7B47">
        <w:rPr>
          <w:rFonts w:cs="Arial"/>
          <w:sz w:val="20"/>
          <w:szCs w:val="20"/>
        </w:rPr>
        <w:t xml:space="preserve"> Cantley, Mona Franco, Crystal Jones, Eli Pessar, Anna Markowitz, Alternate, Jessa Costanzo, Alternate, Stephanie Garcia</w:t>
      </w:r>
      <w:r w:rsidR="00E701C7" w:rsidRPr="007B7B47">
        <w:rPr>
          <w:rFonts w:cs="Arial"/>
          <w:sz w:val="20"/>
          <w:szCs w:val="20"/>
        </w:rPr>
        <w:t xml:space="preserve">- </w:t>
      </w:r>
      <w:r w:rsidRPr="007B7B47">
        <w:rPr>
          <w:rFonts w:cs="Arial"/>
          <w:sz w:val="20"/>
          <w:szCs w:val="20"/>
        </w:rPr>
        <w:t xml:space="preserve">Alternate, Mariel </w:t>
      </w:r>
      <w:proofErr w:type="spellStart"/>
      <w:r w:rsidRPr="007B7B47">
        <w:rPr>
          <w:rFonts w:cs="Arial"/>
          <w:sz w:val="20"/>
          <w:szCs w:val="20"/>
        </w:rPr>
        <w:t>Kyger</w:t>
      </w:r>
      <w:proofErr w:type="spellEnd"/>
      <w:r w:rsidRPr="007B7B47">
        <w:rPr>
          <w:rFonts w:cs="Arial"/>
          <w:sz w:val="20"/>
          <w:szCs w:val="20"/>
        </w:rPr>
        <w:t xml:space="preserve"> </w:t>
      </w:r>
      <w:proofErr w:type="spellStart"/>
      <w:r w:rsidRPr="007B7B47">
        <w:rPr>
          <w:rFonts w:cs="Arial"/>
          <w:sz w:val="20"/>
          <w:szCs w:val="20"/>
        </w:rPr>
        <w:t>Doerfel</w:t>
      </w:r>
      <w:proofErr w:type="spellEnd"/>
      <w:r w:rsidR="00E701C7" w:rsidRPr="007B7B47">
        <w:rPr>
          <w:rFonts w:cs="Arial"/>
          <w:sz w:val="20"/>
          <w:szCs w:val="20"/>
        </w:rPr>
        <w:t>-</w:t>
      </w:r>
      <w:r w:rsidRPr="007B7B47">
        <w:rPr>
          <w:rFonts w:cs="Arial"/>
          <w:sz w:val="20"/>
          <w:szCs w:val="20"/>
        </w:rPr>
        <w:t xml:space="preserve"> Alternate, Sally Valenzuela</w:t>
      </w:r>
      <w:r w:rsidR="00E701C7" w:rsidRPr="007B7B47">
        <w:rPr>
          <w:rFonts w:cs="Arial"/>
          <w:sz w:val="20"/>
          <w:szCs w:val="20"/>
        </w:rPr>
        <w:t>-</w:t>
      </w:r>
      <w:r w:rsidRPr="007B7B47">
        <w:rPr>
          <w:rFonts w:cs="Arial"/>
          <w:sz w:val="20"/>
          <w:szCs w:val="20"/>
        </w:rPr>
        <w:t xml:space="preserve"> Alternate</w:t>
      </w:r>
    </w:p>
    <w:p w14:paraId="6CC756FD" w14:textId="41FB3AB3" w:rsidR="00F8797D" w:rsidRPr="007B7B47" w:rsidRDefault="00F8797D" w:rsidP="007B7B47">
      <w:pPr>
        <w:rPr>
          <w:rFonts w:cs="Arial"/>
          <w:b/>
          <w:bCs/>
          <w:sz w:val="20"/>
          <w:szCs w:val="20"/>
        </w:rPr>
      </w:pPr>
      <w:r w:rsidRPr="007B7B47">
        <w:rPr>
          <w:rFonts w:cs="Arial"/>
          <w:b/>
          <w:bCs/>
          <w:sz w:val="20"/>
          <w:szCs w:val="20"/>
        </w:rPr>
        <w:t xml:space="preserve">Public Agencies: </w:t>
      </w:r>
      <w:r w:rsidRPr="007B7B47">
        <w:rPr>
          <w:rFonts w:cs="Arial"/>
          <w:sz w:val="20"/>
          <w:szCs w:val="20"/>
        </w:rPr>
        <w:t>Ranae Amezquita, Scott Herring, Tom McFadden, Gabriel Muñoz, Tom Woodward, Peter Piñon</w:t>
      </w:r>
      <w:r w:rsidR="00E701C7" w:rsidRPr="007B7B47">
        <w:rPr>
          <w:rFonts w:cs="Arial"/>
          <w:sz w:val="20"/>
          <w:szCs w:val="20"/>
        </w:rPr>
        <w:t>-</w:t>
      </w:r>
      <w:r w:rsidRPr="007B7B47">
        <w:rPr>
          <w:rFonts w:cs="Arial"/>
          <w:sz w:val="20"/>
          <w:szCs w:val="20"/>
        </w:rPr>
        <w:t xml:space="preserve"> Alternate, Nadia Varela</w:t>
      </w:r>
      <w:r w:rsidR="00E701C7" w:rsidRPr="007B7B47">
        <w:rPr>
          <w:rFonts w:cs="Arial"/>
          <w:sz w:val="20"/>
          <w:szCs w:val="20"/>
        </w:rPr>
        <w:t xml:space="preserve">- </w:t>
      </w:r>
      <w:r w:rsidRPr="007B7B47">
        <w:rPr>
          <w:rFonts w:cs="Arial"/>
          <w:sz w:val="20"/>
          <w:szCs w:val="20"/>
        </w:rPr>
        <w:t>Alternate, Regina Angelo-</w:t>
      </w:r>
      <w:proofErr w:type="spellStart"/>
      <w:r w:rsidRPr="007B7B47">
        <w:rPr>
          <w:rFonts w:cs="Arial"/>
          <w:sz w:val="20"/>
          <w:szCs w:val="20"/>
        </w:rPr>
        <w:t>Tarango</w:t>
      </w:r>
      <w:proofErr w:type="spellEnd"/>
      <w:r w:rsidR="00C86E8C" w:rsidRPr="007B7B47">
        <w:rPr>
          <w:rFonts w:cs="Arial"/>
          <w:sz w:val="20"/>
          <w:szCs w:val="20"/>
        </w:rPr>
        <w:t>-</w:t>
      </w:r>
      <w:r w:rsidRPr="007B7B47">
        <w:rPr>
          <w:rFonts w:cs="Arial"/>
          <w:sz w:val="20"/>
          <w:szCs w:val="20"/>
        </w:rPr>
        <w:t xml:space="preserve"> Alternate</w:t>
      </w:r>
    </w:p>
    <w:p w14:paraId="36611DEC" w14:textId="77777777" w:rsidR="00F8797D" w:rsidRPr="007B7B47" w:rsidRDefault="00F8797D" w:rsidP="007B7B47">
      <w:pPr>
        <w:rPr>
          <w:rFonts w:cs="Arial"/>
          <w:b/>
          <w:bCs/>
          <w:sz w:val="20"/>
          <w:szCs w:val="20"/>
        </w:rPr>
      </w:pPr>
      <w:r w:rsidRPr="007B7B47">
        <w:rPr>
          <w:rFonts w:cs="Arial"/>
          <w:b/>
          <w:bCs/>
          <w:sz w:val="20"/>
          <w:szCs w:val="20"/>
        </w:rPr>
        <w:t>Discretionary:</w:t>
      </w:r>
    </w:p>
    <w:p w14:paraId="3702D198" w14:textId="14BAC99A" w:rsidR="000D5DBD" w:rsidRPr="00DC7DDC" w:rsidRDefault="00F8797D" w:rsidP="00DC7DDC">
      <w:pPr>
        <w:rPr>
          <w:rFonts w:cs="Arial"/>
          <w:sz w:val="20"/>
          <w:szCs w:val="20"/>
        </w:rPr>
      </w:pPr>
      <w:r w:rsidRPr="007B7B47">
        <w:rPr>
          <w:rFonts w:cs="Arial"/>
          <w:sz w:val="20"/>
          <w:szCs w:val="20"/>
        </w:rPr>
        <w:t>Jennifer Cowan, Kevin Dieterle, Toni Isaacs, Kelly O’Connell, Jessica Guerra, La Tanga Hardy, Sarah Soriano, Dianne Philibosian, Fran Chasen</w:t>
      </w:r>
      <w:r w:rsidR="00E701C7" w:rsidRPr="007B7B47">
        <w:rPr>
          <w:rFonts w:cs="Arial"/>
          <w:sz w:val="20"/>
          <w:szCs w:val="20"/>
        </w:rPr>
        <w:t>-</w:t>
      </w:r>
      <w:r w:rsidRPr="007B7B47">
        <w:rPr>
          <w:rFonts w:cs="Arial"/>
          <w:sz w:val="20"/>
          <w:szCs w:val="20"/>
        </w:rPr>
        <w:t xml:space="preserve"> Alternate, Carla Hegwood, Alternate, Giselle Navarro-Cruz</w:t>
      </w:r>
      <w:r w:rsidR="00E701C7" w:rsidRPr="007B7B47">
        <w:rPr>
          <w:rFonts w:cs="Arial"/>
          <w:sz w:val="20"/>
          <w:szCs w:val="20"/>
        </w:rPr>
        <w:t>-</w:t>
      </w:r>
      <w:r w:rsidRPr="007B7B47">
        <w:rPr>
          <w:rFonts w:cs="Arial"/>
          <w:sz w:val="20"/>
          <w:szCs w:val="20"/>
        </w:rPr>
        <w:t xml:space="preserve"> Alternate, Gina Rodriguez</w:t>
      </w:r>
      <w:r w:rsidR="00E701C7" w:rsidRPr="007B7B47">
        <w:rPr>
          <w:rFonts w:cs="Arial"/>
          <w:sz w:val="20"/>
          <w:szCs w:val="20"/>
        </w:rPr>
        <w:t>-</w:t>
      </w:r>
      <w:r w:rsidRPr="007B7B47">
        <w:rPr>
          <w:rFonts w:cs="Arial"/>
          <w:sz w:val="20"/>
          <w:szCs w:val="20"/>
        </w:rPr>
        <w:t xml:space="preserve"> Alternate</w:t>
      </w:r>
      <w:r w:rsidR="001B17F7" w:rsidRPr="007B7B47">
        <w:rPr>
          <w:sz w:val="20"/>
          <w:szCs w:val="20"/>
        </w:rPr>
        <w:tab/>
      </w:r>
    </w:p>
    <w:p w14:paraId="4D473EDE" w14:textId="022F757C" w:rsidR="00E4670D" w:rsidRPr="007B7B47" w:rsidRDefault="00E4670D" w:rsidP="00CD6FF0">
      <w:pPr>
        <w:jc w:val="left"/>
        <w:rPr>
          <w:rFonts w:eastAsia="Times New Roman" w:cs="Arial"/>
          <w:b/>
          <w:bCs/>
          <w:color w:val="00C1B7"/>
          <w:sz w:val="20"/>
          <w:szCs w:val="20"/>
        </w:rPr>
      </w:pPr>
      <w:r w:rsidRPr="007B7B47">
        <w:rPr>
          <w:rFonts w:eastAsia="Times New Roman" w:cs="Arial"/>
          <w:b/>
          <w:bCs/>
          <w:color w:val="00C1B7"/>
          <w:sz w:val="20"/>
          <w:szCs w:val="20"/>
        </w:rPr>
        <w:t xml:space="preserve">Guests </w:t>
      </w:r>
    </w:p>
    <w:p w14:paraId="263DB146" w14:textId="5C2B63E6" w:rsidR="000D5DBD" w:rsidRPr="007B7B47" w:rsidRDefault="000D5DBD" w:rsidP="000D5DBD">
      <w:pPr>
        <w:jc w:val="left"/>
        <w:rPr>
          <w:rFonts w:eastAsia="Times New Roman" w:cs="Arial"/>
          <w:color w:val="000000"/>
          <w:sz w:val="20"/>
          <w:szCs w:val="20"/>
        </w:rPr>
      </w:pPr>
      <w:r w:rsidRPr="007B7B47">
        <w:rPr>
          <w:rFonts w:eastAsia="Times New Roman" w:cs="Arial"/>
          <w:color w:val="000000"/>
          <w:sz w:val="20"/>
          <w:szCs w:val="20"/>
        </w:rPr>
        <w:t xml:space="preserve">Rocio Bach, Laura Cardenas, Andrea Fernandez, </w:t>
      </w:r>
      <w:r w:rsidRPr="007B7B47">
        <w:rPr>
          <w:rFonts w:eastAsia="Times New Roman" w:cs="Arial"/>
          <w:sz w:val="20"/>
          <w:szCs w:val="20"/>
        </w:rPr>
        <w:t>Veronica Herrera,</w:t>
      </w:r>
      <w:r w:rsidRPr="007B7B47">
        <w:rPr>
          <w:rFonts w:eastAsia="Times New Roman" w:cs="Arial"/>
          <w:color w:val="000000"/>
          <w:sz w:val="20"/>
          <w:szCs w:val="20"/>
        </w:rPr>
        <w:t xml:space="preserve"> Craig Kirkwood, Abbe Land, Robin McConnell, Michelle Millan, Cynthia Renteria, Joyce Robinson, Carly Rosenstein, Tom Seifert, </w:t>
      </w:r>
      <w:r w:rsidRPr="007B7B47">
        <w:rPr>
          <w:rFonts w:eastAsia="Times New Roman" w:cs="Arial"/>
          <w:sz w:val="20"/>
          <w:szCs w:val="20"/>
        </w:rPr>
        <w:t>Elise Soto</w:t>
      </w:r>
      <w:r w:rsidRPr="007B7B47">
        <w:rPr>
          <w:rFonts w:eastAsia="Times New Roman" w:cs="Arial"/>
          <w:color w:val="000000"/>
          <w:sz w:val="20"/>
          <w:szCs w:val="20"/>
        </w:rPr>
        <w:t xml:space="preserve">, </w:t>
      </w:r>
    </w:p>
    <w:p w14:paraId="303A840E" w14:textId="27C69DC0" w:rsidR="000C66B5" w:rsidRPr="007B7B47" w:rsidRDefault="000D5DBD" w:rsidP="00CD6FF0">
      <w:pPr>
        <w:jc w:val="left"/>
        <w:rPr>
          <w:rFonts w:eastAsia="Times New Roman" w:cs="Arial"/>
          <w:color w:val="000000"/>
          <w:sz w:val="20"/>
          <w:szCs w:val="20"/>
        </w:rPr>
      </w:pPr>
      <w:r w:rsidRPr="007B7B47">
        <w:rPr>
          <w:rFonts w:eastAsia="Times New Roman" w:cs="Arial"/>
          <w:color w:val="000000"/>
          <w:sz w:val="20"/>
          <w:szCs w:val="20"/>
        </w:rPr>
        <w:t>Amy Sullivan</w:t>
      </w:r>
      <w:r w:rsidRPr="007B7B47">
        <w:rPr>
          <w:rFonts w:eastAsia="Times New Roman" w:cs="Arial"/>
          <w:color w:val="000000"/>
          <w:sz w:val="20"/>
          <w:szCs w:val="20"/>
        </w:rPr>
        <w:br/>
      </w:r>
    </w:p>
    <w:p w14:paraId="072D5620" w14:textId="26BF89DA" w:rsidR="00E4670D" w:rsidRPr="007B7B47" w:rsidRDefault="00E4670D" w:rsidP="00CD6FF0">
      <w:pPr>
        <w:jc w:val="left"/>
        <w:rPr>
          <w:rFonts w:eastAsia="Times New Roman" w:cs="Arial"/>
          <w:sz w:val="20"/>
          <w:szCs w:val="20"/>
        </w:rPr>
      </w:pPr>
      <w:r w:rsidRPr="007B7B47">
        <w:rPr>
          <w:rFonts w:eastAsia="Times New Roman" w:cs="Arial"/>
          <w:b/>
          <w:bCs/>
          <w:color w:val="00C1B7"/>
          <w:sz w:val="20"/>
          <w:szCs w:val="20"/>
        </w:rPr>
        <w:t xml:space="preserve">Staff  </w:t>
      </w:r>
    </w:p>
    <w:p w14:paraId="5B419DB9" w14:textId="23AB7303" w:rsidR="00BE38FD" w:rsidRPr="007B7B47" w:rsidRDefault="00E4670D" w:rsidP="00962E5E">
      <w:pPr>
        <w:jc w:val="left"/>
        <w:rPr>
          <w:rFonts w:eastAsia="Times New Roman" w:cs="Arial"/>
          <w:i/>
          <w:iCs/>
          <w:sz w:val="20"/>
          <w:szCs w:val="20"/>
        </w:rPr>
      </w:pPr>
      <w:r w:rsidRPr="007B7B47">
        <w:rPr>
          <w:rFonts w:eastAsia="Times New Roman" w:cs="Arial"/>
          <w:sz w:val="20"/>
          <w:szCs w:val="20"/>
        </w:rPr>
        <w:t>Debra Colman, Leanne Drogin</w:t>
      </w:r>
      <w:r w:rsidR="00C345E0" w:rsidRPr="007B7B47">
        <w:rPr>
          <w:rFonts w:eastAsia="Times New Roman" w:cs="Arial"/>
          <w:sz w:val="20"/>
          <w:szCs w:val="20"/>
        </w:rPr>
        <w:t xml:space="preserve">, </w:t>
      </w:r>
      <w:r w:rsidRPr="007B7B47">
        <w:rPr>
          <w:rFonts w:eastAsia="Times New Roman" w:cs="Arial"/>
          <w:sz w:val="20"/>
          <w:szCs w:val="20"/>
        </w:rPr>
        <w:t>Erica Weiss</w:t>
      </w:r>
      <w:r w:rsidR="00C345E0" w:rsidRPr="007B7B47">
        <w:rPr>
          <w:rFonts w:eastAsia="Times New Roman" w:cs="Arial"/>
          <w:sz w:val="20"/>
          <w:szCs w:val="20"/>
        </w:rPr>
        <w:t xml:space="preserve">, </w:t>
      </w:r>
      <w:r w:rsidR="00BE38FD" w:rsidRPr="007B7B47">
        <w:rPr>
          <w:rFonts w:eastAsia="Times New Roman" w:cs="Arial"/>
          <w:sz w:val="20"/>
          <w:szCs w:val="20"/>
        </w:rPr>
        <w:t>Erica Torres-Ness</w:t>
      </w:r>
      <w:r w:rsidR="00C345E0" w:rsidRPr="007B7B47">
        <w:rPr>
          <w:rFonts w:eastAsia="Times New Roman" w:cs="Arial"/>
          <w:sz w:val="20"/>
          <w:szCs w:val="20"/>
        </w:rPr>
        <w:t xml:space="preserve">, </w:t>
      </w:r>
      <w:r w:rsidR="00BE38FD" w:rsidRPr="007B7B47">
        <w:rPr>
          <w:rFonts w:eastAsia="Times New Roman" w:cs="Arial"/>
          <w:sz w:val="20"/>
          <w:szCs w:val="20"/>
        </w:rPr>
        <w:t>Julia Bruton</w:t>
      </w:r>
    </w:p>
    <w:p w14:paraId="24BDDDF7" w14:textId="77777777" w:rsidR="00DC03E9" w:rsidRPr="007B7B47" w:rsidRDefault="00DC03E9" w:rsidP="00F8797D">
      <w:pPr>
        <w:jc w:val="left"/>
        <w:rPr>
          <w:rFonts w:cs="Arial"/>
          <w:sz w:val="20"/>
          <w:szCs w:val="20"/>
        </w:rPr>
      </w:pPr>
    </w:p>
    <w:sectPr w:rsidR="00DC03E9" w:rsidRPr="007B7B47" w:rsidSect="007B7B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00" w:right="720" w:bottom="990" w:left="720" w:header="432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B480" w14:textId="77777777" w:rsidR="000F4538" w:rsidRDefault="000F4538">
      <w:r>
        <w:separator/>
      </w:r>
    </w:p>
  </w:endnote>
  <w:endnote w:type="continuationSeparator" w:id="0">
    <w:p w14:paraId="41A16A4A" w14:textId="77777777" w:rsidR="000F4538" w:rsidRDefault="000F4538">
      <w:r>
        <w:continuationSeparator/>
      </w:r>
    </w:p>
  </w:endnote>
  <w:endnote w:type="continuationNotice" w:id="1">
    <w:p w14:paraId="4728CF85" w14:textId="77777777" w:rsidR="000F4538" w:rsidRDefault="000F4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4876" w14:textId="09031B5E" w:rsidR="00A02F66" w:rsidRDefault="00A02F66" w:rsidP="00354D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64E89D6" w14:textId="77777777" w:rsidR="00A02F66" w:rsidRDefault="00A02F66" w:rsidP="00A02F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5523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38028" w14:textId="01A1144F" w:rsidR="00A02F66" w:rsidRDefault="00A02F66" w:rsidP="00354D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A66737D" w14:textId="77777777" w:rsidR="00354D9A" w:rsidRPr="00E1367A" w:rsidRDefault="00354D9A" w:rsidP="00A02F66">
    <w:pPr>
      <w:ind w:right="360"/>
      <w:jc w:val="center"/>
      <w:rPr>
        <w:rFonts w:cs="Arial"/>
        <w:b/>
        <w:color w:val="009999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E581" w14:textId="7783495B" w:rsidR="00A02F66" w:rsidRDefault="00A02F66" w:rsidP="00A02F66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74D4" w14:textId="77777777" w:rsidR="000F4538" w:rsidRDefault="000F4538">
      <w:r>
        <w:separator/>
      </w:r>
    </w:p>
  </w:footnote>
  <w:footnote w:type="continuationSeparator" w:id="0">
    <w:p w14:paraId="47F00A7F" w14:textId="77777777" w:rsidR="000F4538" w:rsidRDefault="000F4538">
      <w:r>
        <w:continuationSeparator/>
      </w:r>
    </w:p>
  </w:footnote>
  <w:footnote w:type="continuationNotice" w:id="1">
    <w:p w14:paraId="57A57AE8" w14:textId="77777777" w:rsidR="000F4538" w:rsidRDefault="000F4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599A" w14:textId="7595FF3B" w:rsidR="00354D9A" w:rsidRDefault="00354D9A" w:rsidP="00354D9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43BD" w14:textId="7DDF49B0" w:rsidR="00354D9A" w:rsidRDefault="001B17F7" w:rsidP="001B17F7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55EADD38" wp14:editId="046C2E23">
          <wp:simplePos x="0" y="0"/>
          <wp:positionH relativeFrom="column">
            <wp:posOffset>177800</wp:posOffset>
          </wp:positionH>
          <wp:positionV relativeFrom="paragraph">
            <wp:posOffset>106680</wp:posOffset>
          </wp:positionV>
          <wp:extent cx="1215390" cy="556895"/>
          <wp:effectExtent l="0" t="0" r="3810" b="1905"/>
          <wp:wrapTight wrapText="bothSides">
            <wp:wrapPolygon edited="0">
              <wp:start x="0" y="0"/>
              <wp:lineTo x="0" y="2956"/>
              <wp:lineTo x="1580" y="7881"/>
              <wp:lineTo x="1354" y="10837"/>
              <wp:lineTo x="1806" y="15763"/>
              <wp:lineTo x="0" y="19211"/>
              <wp:lineTo x="0" y="21181"/>
              <wp:lineTo x="21442" y="21181"/>
              <wp:lineTo x="21442" y="19211"/>
              <wp:lineTo x="20088" y="15763"/>
              <wp:lineTo x="20088" y="7881"/>
              <wp:lineTo x="21442" y="2956"/>
              <wp:lineTo x="21442" y="0"/>
              <wp:lineTo x="0" y="0"/>
            </wp:wrapPolygon>
          </wp:wrapTight>
          <wp:docPr id="8" name="Picture 8" descr="A picture containing text, bottle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bottle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12C49AD3" wp14:editId="74B7A634">
          <wp:simplePos x="0" y="0"/>
          <wp:positionH relativeFrom="column">
            <wp:posOffset>4737735</wp:posOffset>
          </wp:positionH>
          <wp:positionV relativeFrom="paragraph">
            <wp:posOffset>169545</wp:posOffset>
          </wp:positionV>
          <wp:extent cx="2051050" cy="482600"/>
          <wp:effectExtent l="0" t="0" r="6350" b="0"/>
          <wp:wrapTight wrapText="bothSides">
            <wp:wrapPolygon edited="0">
              <wp:start x="535" y="0"/>
              <wp:lineTo x="401" y="1137"/>
              <wp:lineTo x="0" y="11937"/>
              <wp:lineTo x="0" y="15347"/>
              <wp:lineTo x="267" y="18189"/>
              <wp:lineTo x="802" y="21032"/>
              <wp:lineTo x="936" y="21032"/>
              <wp:lineTo x="2274" y="21032"/>
              <wp:lineTo x="2675" y="21032"/>
              <wp:lineTo x="3611" y="18758"/>
              <wp:lineTo x="17922" y="18189"/>
              <wp:lineTo x="21533" y="16484"/>
              <wp:lineTo x="21533" y="8526"/>
              <wp:lineTo x="21266" y="0"/>
              <wp:lineTo x="535" y="0"/>
            </wp:wrapPolygon>
          </wp:wrapTight>
          <wp:docPr id="9" name="Picture 9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E73931C" wp14:editId="5EBCACF0">
          <wp:simplePos x="0" y="0"/>
          <wp:positionH relativeFrom="column">
            <wp:posOffset>4001135</wp:posOffset>
          </wp:positionH>
          <wp:positionV relativeFrom="paragraph">
            <wp:posOffset>165100</wp:posOffset>
          </wp:positionV>
          <wp:extent cx="499745" cy="499745"/>
          <wp:effectExtent l="0" t="0" r="0" b="0"/>
          <wp:wrapTight wrapText="bothSides">
            <wp:wrapPolygon edited="0">
              <wp:start x="0" y="0"/>
              <wp:lineTo x="0" y="20859"/>
              <wp:lineTo x="20859" y="20859"/>
              <wp:lineTo x="20859" y="0"/>
              <wp:lineTo x="0" y="0"/>
            </wp:wrapPolygon>
          </wp:wrapTight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3A6">
      <w:t xml:space="preserve">                                                            </w:t>
    </w:r>
  </w:p>
  <w:p w14:paraId="74D77EB3" w14:textId="77777777" w:rsidR="00354D9A" w:rsidRDefault="00354D9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WqyKrTV" int2:invalidationBookmarkName="" int2:hashCode="SSbG0+8hFAGXXW" int2:id="7INRmOUP">
      <int2:state int2:value="Rejected" int2:type="LegacyProofing"/>
    </int2:bookmark>
    <int2:bookmark int2:bookmarkName="_Int_uS7EOUlv" int2:invalidationBookmarkName="" int2:hashCode="SSbG0+8hFAGXXW" int2:id="x1gKo8h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4B8"/>
    <w:multiLevelType w:val="hybridMultilevel"/>
    <w:tmpl w:val="467420A0"/>
    <w:lvl w:ilvl="0" w:tplc="6E46F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1B51"/>
    <w:multiLevelType w:val="multilevel"/>
    <w:tmpl w:val="6FAC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268BF"/>
    <w:multiLevelType w:val="hybridMultilevel"/>
    <w:tmpl w:val="7D3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03E6"/>
    <w:multiLevelType w:val="hybridMultilevel"/>
    <w:tmpl w:val="8A96273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17997B5D"/>
    <w:multiLevelType w:val="multilevel"/>
    <w:tmpl w:val="025A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909AA"/>
    <w:multiLevelType w:val="multilevel"/>
    <w:tmpl w:val="F554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B556E"/>
    <w:multiLevelType w:val="multilevel"/>
    <w:tmpl w:val="5844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50CF2"/>
    <w:multiLevelType w:val="multilevel"/>
    <w:tmpl w:val="B80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09609C"/>
    <w:multiLevelType w:val="multilevel"/>
    <w:tmpl w:val="04A690FC"/>
    <w:styleLink w:val="CurrentList1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319602CE"/>
    <w:multiLevelType w:val="multilevel"/>
    <w:tmpl w:val="7676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B782B"/>
    <w:multiLevelType w:val="hybridMultilevel"/>
    <w:tmpl w:val="8902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4176"/>
    <w:multiLevelType w:val="multilevel"/>
    <w:tmpl w:val="3EAA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3409E"/>
    <w:multiLevelType w:val="hybridMultilevel"/>
    <w:tmpl w:val="5DE0D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8F0B5B"/>
    <w:multiLevelType w:val="hybridMultilevel"/>
    <w:tmpl w:val="D430F1BA"/>
    <w:lvl w:ilvl="0" w:tplc="6C94EE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70ED4"/>
    <w:multiLevelType w:val="hybridMultilevel"/>
    <w:tmpl w:val="07FA66C6"/>
    <w:lvl w:ilvl="0" w:tplc="C33C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16F4"/>
    <w:multiLevelType w:val="multilevel"/>
    <w:tmpl w:val="D430F1B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AF700D"/>
    <w:multiLevelType w:val="hybridMultilevel"/>
    <w:tmpl w:val="88A24EC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 w15:restartNumberingAfterBreak="0">
    <w:nsid w:val="69897A25"/>
    <w:multiLevelType w:val="hybridMultilevel"/>
    <w:tmpl w:val="6EC60D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C7613C"/>
    <w:multiLevelType w:val="hybridMultilevel"/>
    <w:tmpl w:val="27881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3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16"/>
  </w:num>
  <w:num w:numId="14">
    <w:abstractNumId w:val="0"/>
  </w:num>
  <w:num w:numId="15">
    <w:abstractNumId w:val="2"/>
  </w:num>
  <w:num w:numId="16">
    <w:abstractNumId w:val="18"/>
  </w:num>
  <w:num w:numId="17">
    <w:abstractNumId w:val="17"/>
  </w:num>
  <w:num w:numId="18">
    <w:abstractNumId w:val="6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0D"/>
    <w:rsid w:val="0000119A"/>
    <w:rsid w:val="000026CE"/>
    <w:rsid w:val="00003BC2"/>
    <w:rsid w:val="0001276B"/>
    <w:rsid w:val="000134E5"/>
    <w:rsid w:val="0001409C"/>
    <w:rsid w:val="00014570"/>
    <w:rsid w:val="00022C7D"/>
    <w:rsid w:val="00034ED5"/>
    <w:rsid w:val="00041A2B"/>
    <w:rsid w:val="00043CCD"/>
    <w:rsid w:val="0005031F"/>
    <w:rsid w:val="0006510F"/>
    <w:rsid w:val="00071156"/>
    <w:rsid w:val="00074D6F"/>
    <w:rsid w:val="00087230"/>
    <w:rsid w:val="00094B01"/>
    <w:rsid w:val="000B4AB3"/>
    <w:rsid w:val="000B60B4"/>
    <w:rsid w:val="000B7A75"/>
    <w:rsid w:val="000C66B5"/>
    <w:rsid w:val="000D5DBD"/>
    <w:rsid w:val="000E0435"/>
    <w:rsid w:val="000E16AA"/>
    <w:rsid w:val="000E4411"/>
    <w:rsid w:val="000F4538"/>
    <w:rsid w:val="001044CE"/>
    <w:rsid w:val="00111FE4"/>
    <w:rsid w:val="001363C5"/>
    <w:rsid w:val="00145002"/>
    <w:rsid w:val="0014679D"/>
    <w:rsid w:val="00165C9E"/>
    <w:rsid w:val="00172DB0"/>
    <w:rsid w:val="00176FA4"/>
    <w:rsid w:val="001807B3"/>
    <w:rsid w:val="001943E7"/>
    <w:rsid w:val="001A216A"/>
    <w:rsid w:val="001A3AA0"/>
    <w:rsid w:val="001B17F7"/>
    <w:rsid w:val="001B4103"/>
    <w:rsid w:val="001F13B8"/>
    <w:rsid w:val="001F64B8"/>
    <w:rsid w:val="00203FE7"/>
    <w:rsid w:val="002204B2"/>
    <w:rsid w:val="00225992"/>
    <w:rsid w:val="00225DE5"/>
    <w:rsid w:val="002310DE"/>
    <w:rsid w:val="00233781"/>
    <w:rsid w:val="00236C2F"/>
    <w:rsid w:val="002377B2"/>
    <w:rsid w:val="00237868"/>
    <w:rsid w:val="0024339E"/>
    <w:rsid w:val="00255D80"/>
    <w:rsid w:val="00265325"/>
    <w:rsid w:val="0027041D"/>
    <w:rsid w:val="00270429"/>
    <w:rsid w:val="002716A5"/>
    <w:rsid w:val="002743DC"/>
    <w:rsid w:val="0027445F"/>
    <w:rsid w:val="002767CE"/>
    <w:rsid w:val="002858C0"/>
    <w:rsid w:val="002A0D1C"/>
    <w:rsid w:val="002B54DB"/>
    <w:rsid w:val="002C2C4E"/>
    <w:rsid w:val="002C4C1F"/>
    <w:rsid w:val="002D4074"/>
    <w:rsid w:val="002F2786"/>
    <w:rsid w:val="00310FE6"/>
    <w:rsid w:val="00313CB1"/>
    <w:rsid w:val="00320D61"/>
    <w:rsid w:val="00332AA6"/>
    <w:rsid w:val="00342A44"/>
    <w:rsid w:val="003502A0"/>
    <w:rsid w:val="003505E3"/>
    <w:rsid w:val="00351F78"/>
    <w:rsid w:val="00354D9A"/>
    <w:rsid w:val="00355571"/>
    <w:rsid w:val="003608B2"/>
    <w:rsid w:val="003610B6"/>
    <w:rsid w:val="00363882"/>
    <w:rsid w:val="00382C9D"/>
    <w:rsid w:val="003858C8"/>
    <w:rsid w:val="003A4F29"/>
    <w:rsid w:val="003C251B"/>
    <w:rsid w:val="003D0026"/>
    <w:rsid w:val="003D0068"/>
    <w:rsid w:val="003E4CE7"/>
    <w:rsid w:val="003E58A0"/>
    <w:rsid w:val="003F59F7"/>
    <w:rsid w:val="00402F00"/>
    <w:rsid w:val="00404A00"/>
    <w:rsid w:val="00407D1B"/>
    <w:rsid w:val="00422242"/>
    <w:rsid w:val="00426F2B"/>
    <w:rsid w:val="00445C93"/>
    <w:rsid w:val="004573BF"/>
    <w:rsid w:val="00464F44"/>
    <w:rsid w:val="0046567F"/>
    <w:rsid w:val="00470070"/>
    <w:rsid w:val="00472C29"/>
    <w:rsid w:val="00474CC0"/>
    <w:rsid w:val="00475CC1"/>
    <w:rsid w:val="00480FDE"/>
    <w:rsid w:val="004964D4"/>
    <w:rsid w:val="004977C3"/>
    <w:rsid w:val="004A132E"/>
    <w:rsid w:val="004B13C0"/>
    <w:rsid w:val="004B725E"/>
    <w:rsid w:val="004D16E1"/>
    <w:rsid w:val="004E1479"/>
    <w:rsid w:val="004E2839"/>
    <w:rsid w:val="004E3F75"/>
    <w:rsid w:val="004E5761"/>
    <w:rsid w:val="0050362D"/>
    <w:rsid w:val="00506287"/>
    <w:rsid w:val="00506A63"/>
    <w:rsid w:val="0051034F"/>
    <w:rsid w:val="00516B79"/>
    <w:rsid w:val="00516E35"/>
    <w:rsid w:val="005236C5"/>
    <w:rsid w:val="00527450"/>
    <w:rsid w:val="00532D1C"/>
    <w:rsid w:val="00550554"/>
    <w:rsid w:val="00557607"/>
    <w:rsid w:val="00557FCF"/>
    <w:rsid w:val="005637C4"/>
    <w:rsid w:val="005804EF"/>
    <w:rsid w:val="005B43FD"/>
    <w:rsid w:val="005B5E5D"/>
    <w:rsid w:val="005C78D1"/>
    <w:rsid w:val="005D1716"/>
    <w:rsid w:val="005D5977"/>
    <w:rsid w:val="00617A69"/>
    <w:rsid w:val="00620689"/>
    <w:rsid w:val="00627EC9"/>
    <w:rsid w:val="0063350B"/>
    <w:rsid w:val="00637820"/>
    <w:rsid w:val="0064797B"/>
    <w:rsid w:val="00655D40"/>
    <w:rsid w:val="00673A4C"/>
    <w:rsid w:val="00680E23"/>
    <w:rsid w:val="006A6596"/>
    <w:rsid w:val="006B4615"/>
    <w:rsid w:val="006E586E"/>
    <w:rsid w:val="007110CF"/>
    <w:rsid w:val="007138A1"/>
    <w:rsid w:val="00714B32"/>
    <w:rsid w:val="00725992"/>
    <w:rsid w:val="00725EFE"/>
    <w:rsid w:val="00730741"/>
    <w:rsid w:val="007351EC"/>
    <w:rsid w:val="007500C8"/>
    <w:rsid w:val="00757FF7"/>
    <w:rsid w:val="00761B87"/>
    <w:rsid w:val="00774E8B"/>
    <w:rsid w:val="00775345"/>
    <w:rsid w:val="00777CDA"/>
    <w:rsid w:val="00783B74"/>
    <w:rsid w:val="00790AFA"/>
    <w:rsid w:val="007B1AB8"/>
    <w:rsid w:val="007B7B47"/>
    <w:rsid w:val="007C0AF6"/>
    <w:rsid w:val="007C258D"/>
    <w:rsid w:val="007D0B6E"/>
    <w:rsid w:val="007D5F4E"/>
    <w:rsid w:val="007E0FFE"/>
    <w:rsid w:val="007E2757"/>
    <w:rsid w:val="007E5580"/>
    <w:rsid w:val="007F666B"/>
    <w:rsid w:val="008062BF"/>
    <w:rsid w:val="00806C45"/>
    <w:rsid w:val="008129E6"/>
    <w:rsid w:val="008179BF"/>
    <w:rsid w:val="00827B85"/>
    <w:rsid w:val="0083694E"/>
    <w:rsid w:val="00846DED"/>
    <w:rsid w:val="00852F7D"/>
    <w:rsid w:val="008626FA"/>
    <w:rsid w:val="00866B82"/>
    <w:rsid w:val="0087010E"/>
    <w:rsid w:val="00873859"/>
    <w:rsid w:val="00876B59"/>
    <w:rsid w:val="008A062D"/>
    <w:rsid w:val="008A1BFD"/>
    <w:rsid w:val="008A79B3"/>
    <w:rsid w:val="008C1AE4"/>
    <w:rsid w:val="008D5A07"/>
    <w:rsid w:val="008D7431"/>
    <w:rsid w:val="008E0AE5"/>
    <w:rsid w:val="008E5AA8"/>
    <w:rsid w:val="00901C7B"/>
    <w:rsid w:val="0092017C"/>
    <w:rsid w:val="0093764F"/>
    <w:rsid w:val="009453F3"/>
    <w:rsid w:val="00952EE9"/>
    <w:rsid w:val="00962E5E"/>
    <w:rsid w:val="0097077D"/>
    <w:rsid w:val="00990239"/>
    <w:rsid w:val="00990807"/>
    <w:rsid w:val="009920B4"/>
    <w:rsid w:val="00994CAC"/>
    <w:rsid w:val="009A505D"/>
    <w:rsid w:val="009B1186"/>
    <w:rsid w:val="009B39C8"/>
    <w:rsid w:val="009D0F30"/>
    <w:rsid w:val="009D2AD8"/>
    <w:rsid w:val="009D7EAA"/>
    <w:rsid w:val="009E0493"/>
    <w:rsid w:val="009F125A"/>
    <w:rsid w:val="00A021C5"/>
    <w:rsid w:val="00A02F66"/>
    <w:rsid w:val="00A100C5"/>
    <w:rsid w:val="00A16A31"/>
    <w:rsid w:val="00A177F5"/>
    <w:rsid w:val="00A17EDF"/>
    <w:rsid w:val="00A32378"/>
    <w:rsid w:val="00A54942"/>
    <w:rsid w:val="00A66447"/>
    <w:rsid w:val="00A771DF"/>
    <w:rsid w:val="00A807F0"/>
    <w:rsid w:val="00A92BF3"/>
    <w:rsid w:val="00A961FA"/>
    <w:rsid w:val="00AA6298"/>
    <w:rsid w:val="00AB3292"/>
    <w:rsid w:val="00AB7AB0"/>
    <w:rsid w:val="00AC3715"/>
    <w:rsid w:val="00AD22E0"/>
    <w:rsid w:val="00AF31A8"/>
    <w:rsid w:val="00AF3AA5"/>
    <w:rsid w:val="00B04D2B"/>
    <w:rsid w:val="00B10F8C"/>
    <w:rsid w:val="00B11169"/>
    <w:rsid w:val="00B225A4"/>
    <w:rsid w:val="00B24F44"/>
    <w:rsid w:val="00B27718"/>
    <w:rsid w:val="00B34EF9"/>
    <w:rsid w:val="00B41CF9"/>
    <w:rsid w:val="00B533A6"/>
    <w:rsid w:val="00B53800"/>
    <w:rsid w:val="00B62EB1"/>
    <w:rsid w:val="00B664B0"/>
    <w:rsid w:val="00B87246"/>
    <w:rsid w:val="00BA48D1"/>
    <w:rsid w:val="00BB5BD9"/>
    <w:rsid w:val="00BE3492"/>
    <w:rsid w:val="00BE38FD"/>
    <w:rsid w:val="00BE7426"/>
    <w:rsid w:val="00C0363D"/>
    <w:rsid w:val="00C1113D"/>
    <w:rsid w:val="00C120F4"/>
    <w:rsid w:val="00C26502"/>
    <w:rsid w:val="00C273AC"/>
    <w:rsid w:val="00C345E0"/>
    <w:rsid w:val="00C45F7E"/>
    <w:rsid w:val="00C56FD8"/>
    <w:rsid w:val="00C60F7B"/>
    <w:rsid w:val="00C67560"/>
    <w:rsid w:val="00C74165"/>
    <w:rsid w:val="00C7743D"/>
    <w:rsid w:val="00C8291F"/>
    <w:rsid w:val="00C86E8C"/>
    <w:rsid w:val="00C879B8"/>
    <w:rsid w:val="00CA2AA7"/>
    <w:rsid w:val="00CB0B5F"/>
    <w:rsid w:val="00CB3830"/>
    <w:rsid w:val="00CC2C9E"/>
    <w:rsid w:val="00CD07D8"/>
    <w:rsid w:val="00CD4A98"/>
    <w:rsid w:val="00CD6FF0"/>
    <w:rsid w:val="00CE0757"/>
    <w:rsid w:val="00CF7AC0"/>
    <w:rsid w:val="00D206E5"/>
    <w:rsid w:val="00D339C4"/>
    <w:rsid w:val="00D37784"/>
    <w:rsid w:val="00D443DB"/>
    <w:rsid w:val="00D53913"/>
    <w:rsid w:val="00D57B5E"/>
    <w:rsid w:val="00D57CE3"/>
    <w:rsid w:val="00D72030"/>
    <w:rsid w:val="00D72C90"/>
    <w:rsid w:val="00D818C6"/>
    <w:rsid w:val="00D9241C"/>
    <w:rsid w:val="00D92B2B"/>
    <w:rsid w:val="00D9788C"/>
    <w:rsid w:val="00DB3070"/>
    <w:rsid w:val="00DC03E9"/>
    <w:rsid w:val="00DC7DDC"/>
    <w:rsid w:val="00DD11C1"/>
    <w:rsid w:val="00DD426E"/>
    <w:rsid w:val="00DD5C8A"/>
    <w:rsid w:val="00E11260"/>
    <w:rsid w:val="00E13379"/>
    <w:rsid w:val="00E24FE9"/>
    <w:rsid w:val="00E2768D"/>
    <w:rsid w:val="00E4670D"/>
    <w:rsid w:val="00E5176A"/>
    <w:rsid w:val="00E53129"/>
    <w:rsid w:val="00E61AC6"/>
    <w:rsid w:val="00E701C7"/>
    <w:rsid w:val="00E75AC7"/>
    <w:rsid w:val="00E766E4"/>
    <w:rsid w:val="00E876D7"/>
    <w:rsid w:val="00E94982"/>
    <w:rsid w:val="00E96FEB"/>
    <w:rsid w:val="00EA5639"/>
    <w:rsid w:val="00EB5B9B"/>
    <w:rsid w:val="00EB5D57"/>
    <w:rsid w:val="00EC00A3"/>
    <w:rsid w:val="00EC1B12"/>
    <w:rsid w:val="00EC4F15"/>
    <w:rsid w:val="00ED5A9E"/>
    <w:rsid w:val="00ED6F58"/>
    <w:rsid w:val="00EE5600"/>
    <w:rsid w:val="00EF0245"/>
    <w:rsid w:val="00F16495"/>
    <w:rsid w:val="00F2099D"/>
    <w:rsid w:val="00F20CCA"/>
    <w:rsid w:val="00F31185"/>
    <w:rsid w:val="00F53C9C"/>
    <w:rsid w:val="00F67882"/>
    <w:rsid w:val="00F701E4"/>
    <w:rsid w:val="00F70803"/>
    <w:rsid w:val="00F77730"/>
    <w:rsid w:val="00F861F4"/>
    <w:rsid w:val="00F8797D"/>
    <w:rsid w:val="00F95B38"/>
    <w:rsid w:val="00FA0CA2"/>
    <w:rsid w:val="00FA23F8"/>
    <w:rsid w:val="00FA6325"/>
    <w:rsid w:val="00FB75ED"/>
    <w:rsid w:val="00FD080D"/>
    <w:rsid w:val="00FD192A"/>
    <w:rsid w:val="00FE0E47"/>
    <w:rsid w:val="00FE177A"/>
    <w:rsid w:val="00FE4D77"/>
    <w:rsid w:val="00FE53F9"/>
    <w:rsid w:val="00FF4CD4"/>
    <w:rsid w:val="05641FDD"/>
    <w:rsid w:val="0912C6CB"/>
    <w:rsid w:val="0A012CE9"/>
    <w:rsid w:val="0A2DF79A"/>
    <w:rsid w:val="0A82F10C"/>
    <w:rsid w:val="0B83D4ED"/>
    <w:rsid w:val="0D502FA0"/>
    <w:rsid w:val="0E6B2D9E"/>
    <w:rsid w:val="15609C69"/>
    <w:rsid w:val="17A34D39"/>
    <w:rsid w:val="1A0ECCB0"/>
    <w:rsid w:val="1B56FB01"/>
    <w:rsid w:val="1D8A9A18"/>
    <w:rsid w:val="1E490D5C"/>
    <w:rsid w:val="23F15799"/>
    <w:rsid w:val="27E0DFDA"/>
    <w:rsid w:val="288759B1"/>
    <w:rsid w:val="2A4B849C"/>
    <w:rsid w:val="2B545B15"/>
    <w:rsid w:val="2BC9D04A"/>
    <w:rsid w:val="2BD65C68"/>
    <w:rsid w:val="2D800DA1"/>
    <w:rsid w:val="2E90B4E4"/>
    <w:rsid w:val="30005E5C"/>
    <w:rsid w:val="3160B8EB"/>
    <w:rsid w:val="33229662"/>
    <w:rsid w:val="35370F84"/>
    <w:rsid w:val="362CA22A"/>
    <w:rsid w:val="3A9B9B0D"/>
    <w:rsid w:val="3B870BD3"/>
    <w:rsid w:val="3F6CA53E"/>
    <w:rsid w:val="460A1C46"/>
    <w:rsid w:val="49FF98D4"/>
    <w:rsid w:val="4B32F5E1"/>
    <w:rsid w:val="4CF4D358"/>
    <w:rsid w:val="4D09A49C"/>
    <w:rsid w:val="50A558F7"/>
    <w:rsid w:val="57A4E14D"/>
    <w:rsid w:val="5AC4F977"/>
    <w:rsid w:val="5B1DD1DD"/>
    <w:rsid w:val="5B5566EC"/>
    <w:rsid w:val="5CD4CD0C"/>
    <w:rsid w:val="5FBA2DC7"/>
    <w:rsid w:val="6102DBC5"/>
    <w:rsid w:val="619087B1"/>
    <w:rsid w:val="61E32DA2"/>
    <w:rsid w:val="620FF853"/>
    <w:rsid w:val="63BD0486"/>
    <w:rsid w:val="63D1D5CA"/>
    <w:rsid w:val="695C324D"/>
    <w:rsid w:val="6ADD7E25"/>
    <w:rsid w:val="6C7E6A53"/>
    <w:rsid w:val="6CAB3504"/>
    <w:rsid w:val="6D51AEDB"/>
    <w:rsid w:val="6D6B942F"/>
    <w:rsid w:val="76BCB6A8"/>
    <w:rsid w:val="77D20300"/>
    <w:rsid w:val="7BB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23AF1"/>
  <w15:chartTrackingRefBased/>
  <w15:docId w15:val="{D29D31E4-E6CA-433F-B84F-06767E7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C0"/>
    <w:pPr>
      <w:jc w:val="both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7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7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0D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0D"/>
    <w:rPr>
      <w:rFonts w:ascii="Arial" w:hAnsi="Arial"/>
      <w:szCs w:val="22"/>
    </w:rPr>
  </w:style>
  <w:style w:type="character" w:styleId="Hyperlink">
    <w:name w:val="Hyperlink"/>
    <w:basedOn w:val="DefaultParagraphFont"/>
    <w:uiPriority w:val="99"/>
    <w:unhideWhenUsed/>
    <w:rsid w:val="00E46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0D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4670D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E467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numbering" w:customStyle="1" w:styleId="CurrentList2">
    <w:name w:val="Current List2"/>
    <w:uiPriority w:val="99"/>
    <w:rsid w:val="0092017C"/>
    <w:pPr>
      <w:numPr>
        <w:numId w:val="9"/>
      </w:numPr>
    </w:pPr>
  </w:style>
  <w:style w:type="character" w:customStyle="1" w:styleId="apple-converted-space">
    <w:name w:val="apple-converted-space"/>
    <w:basedOn w:val="DefaultParagraphFont"/>
    <w:rsid w:val="009D2AD8"/>
  </w:style>
  <w:style w:type="paragraph" w:styleId="Revision">
    <w:name w:val="Revision"/>
    <w:hidden/>
    <w:uiPriority w:val="99"/>
    <w:semiHidden/>
    <w:rsid w:val="00351F78"/>
    <w:rPr>
      <w:rFonts w:ascii="Arial" w:hAnsi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38F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2F66"/>
  </w:style>
  <w:style w:type="character" w:styleId="CommentReference">
    <w:name w:val="annotation reference"/>
    <w:basedOn w:val="DefaultParagraphFont"/>
    <w:uiPriority w:val="99"/>
    <w:semiHidden/>
    <w:unhideWhenUsed/>
    <w:rsid w:val="00B2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F4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F4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7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0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774">
          <w:marLeft w:val="146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36">
          <w:marLeft w:val="146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819">
          <w:marLeft w:val="146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208">
          <w:marLeft w:val="146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aofcal.org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Links>
    <vt:vector size="6" baseType="variant"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https://www.idaofcal.org/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Torres-ness</dc:creator>
  <cp:keywords/>
  <dc:description/>
  <cp:lastModifiedBy>Debra Colman</cp:lastModifiedBy>
  <cp:revision>3</cp:revision>
  <cp:lastPrinted>2022-09-08T21:09:00Z</cp:lastPrinted>
  <dcterms:created xsi:type="dcterms:W3CDTF">2022-09-29T22:15:00Z</dcterms:created>
  <dcterms:modified xsi:type="dcterms:W3CDTF">2022-09-29T22:15:00Z</dcterms:modified>
</cp:coreProperties>
</file>