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6701" w:rsidRPr="00CE0EB6" w:rsidRDefault="009B5E7C" w:rsidP="009B5E7C">
      <w:pPr>
        <w:spacing w:line="240" w:lineRule="auto"/>
        <w:jc w:val="center"/>
        <w:rPr>
          <w:rFonts w:asciiTheme="majorHAnsi" w:eastAsia="Calibri" w:hAnsiTheme="majorHAnsi" w:cstheme="majorHAnsi"/>
          <w:b/>
        </w:rPr>
      </w:pPr>
      <w:r w:rsidRPr="006E6BBE">
        <w:rPr>
          <w:rFonts w:asciiTheme="majorHAnsi" w:eastAsia="Calibri" w:hAnsiTheme="majorHAnsi" w:cstheme="majorHAnsi"/>
          <w:b/>
        </w:rPr>
        <w:t>Child Care Planning Committee Meeting Minutes</w:t>
      </w:r>
    </w:p>
    <w:p w14:paraId="00000002" w14:textId="55B98DA0" w:rsidR="00DB6701" w:rsidRPr="00CE0EB6" w:rsidRDefault="009B5E7C" w:rsidP="009B5E7C">
      <w:pPr>
        <w:spacing w:line="240" w:lineRule="auto"/>
        <w:jc w:val="center"/>
        <w:rPr>
          <w:rFonts w:asciiTheme="majorHAnsi" w:eastAsia="Calibri" w:hAnsiTheme="majorHAnsi" w:cstheme="majorHAnsi"/>
        </w:rPr>
      </w:pPr>
      <w:r w:rsidRPr="00CE0EB6">
        <w:rPr>
          <w:rFonts w:asciiTheme="majorHAnsi" w:eastAsia="Calibri" w:hAnsiTheme="majorHAnsi" w:cstheme="majorHAnsi"/>
        </w:rPr>
        <w:t>November 2, 2022</w:t>
      </w:r>
    </w:p>
    <w:p w14:paraId="455F38BA" w14:textId="77777777" w:rsidR="00CE0EB6" w:rsidRDefault="00CE0EB6" w:rsidP="00CE0EB6">
      <w:pPr>
        <w:spacing w:line="240" w:lineRule="auto"/>
        <w:jc w:val="both"/>
        <w:rPr>
          <w:rFonts w:eastAsia="Times New Roman"/>
          <w:b/>
          <w:sz w:val="24"/>
          <w:szCs w:val="24"/>
          <w:lang w:val="en-US"/>
        </w:rPr>
      </w:pPr>
    </w:p>
    <w:tbl>
      <w:tblPr>
        <w:tblStyle w:val="TableGrid"/>
        <w:tblpPr w:topFromText="180" w:bottomFromText="180" w:vertAnchor="text" w:tblpXSpec="center" w:tblpYSpec="bottom"/>
        <w:tblOverlap w:val="never"/>
        <w:tblW w:w="10800" w:type="dxa"/>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ayout w:type="fixed"/>
        <w:tblLook w:val="04A0" w:firstRow="1" w:lastRow="0" w:firstColumn="1" w:lastColumn="0" w:noHBand="0" w:noVBand="1"/>
      </w:tblPr>
      <w:tblGrid>
        <w:gridCol w:w="2160"/>
        <w:gridCol w:w="2160"/>
        <w:gridCol w:w="2160"/>
        <w:gridCol w:w="2160"/>
        <w:gridCol w:w="2160"/>
      </w:tblGrid>
      <w:tr w:rsidR="00CE0EB6" w:rsidRPr="00D67CD4" w14:paraId="433976D4" w14:textId="77777777" w:rsidTr="00E039B6">
        <w:tc>
          <w:tcPr>
            <w:tcW w:w="10800" w:type="dxa"/>
            <w:gridSpan w:val="5"/>
            <w:tcBorders>
              <w:top w:val="single" w:sz="4" w:space="0" w:color="A6A6A6"/>
              <w:left w:val="single" w:sz="4" w:space="0" w:color="A6A6A6"/>
              <w:bottom w:val="single" w:sz="6" w:space="0" w:color="A6A6A6"/>
              <w:right w:val="single" w:sz="4" w:space="0" w:color="A6A6A6"/>
            </w:tcBorders>
            <w:shd w:val="clear" w:color="auto" w:fill="0BA99E"/>
          </w:tcPr>
          <w:p w14:paraId="0E2F2F62" w14:textId="36EFB890" w:rsidR="00CE0EB6" w:rsidRPr="00CE0EB6" w:rsidRDefault="00CE0EB6" w:rsidP="00E039B6">
            <w:pPr>
              <w:rPr>
                <w:rFonts w:asciiTheme="majorHAnsi" w:hAnsiTheme="majorHAnsi" w:cstheme="majorHAnsi"/>
                <w:b/>
                <w:bCs/>
                <w:color w:val="FFFFFF"/>
                <w:sz w:val="22"/>
                <w:szCs w:val="22"/>
              </w:rPr>
            </w:pPr>
            <w:r w:rsidRPr="00CE0EB6">
              <w:rPr>
                <w:rFonts w:asciiTheme="majorHAnsi" w:hAnsiTheme="majorHAnsi" w:cstheme="majorHAnsi"/>
                <w:b/>
                <w:bCs/>
                <w:color w:val="FFFFFF"/>
                <w:sz w:val="22"/>
                <w:szCs w:val="22"/>
              </w:rPr>
              <w:t>Members/</w:t>
            </w:r>
            <w:proofErr w:type="gramStart"/>
            <w:r w:rsidRPr="00CE0EB6">
              <w:rPr>
                <w:rFonts w:asciiTheme="majorHAnsi" w:hAnsiTheme="majorHAnsi" w:cstheme="majorHAnsi"/>
                <w:b/>
                <w:bCs/>
                <w:color w:val="FFFFFF"/>
                <w:sz w:val="22"/>
                <w:szCs w:val="22"/>
              </w:rPr>
              <w:t>Alternates  in</w:t>
            </w:r>
            <w:proofErr w:type="gramEnd"/>
            <w:r w:rsidRPr="00CE0EB6">
              <w:rPr>
                <w:rFonts w:asciiTheme="majorHAnsi" w:hAnsiTheme="majorHAnsi" w:cstheme="majorHAnsi"/>
                <w:b/>
                <w:bCs/>
                <w:color w:val="FFFFFF"/>
                <w:sz w:val="22"/>
                <w:szCs w:val="22"/>
              </w:rPr>
              <w:t xml:space="preserve"> Attendance (</w:t>
            </w:r>
            <w:r w:rsidR="0018020A">
              <w:rPr>
                <w:rFonts w:asciiTheme="majorHAnsi" w:hAnsiTheme="majorHAnsi" w:cstheme="majorHAnsi"/>
                <w:b/>
                <w:bCs/>
                <w:color w:val="FFFFFF"/>
                <w:sz w:val="22"/>
                <w:szCs w:val="22"/>
              </w:rPr>
              <w:t>43</w:t>
            </w:r>
            <w:r w:rsidRPr="00CE0EB6">
              <w:rPr>
                <w:rFonts w:asciiTheme="majorHAnsi" w:hAnsiTheme="majorHAnsi" w:cstheme="majorHAnsi"/>
                <w:b/>
                <w:bCs/>
                <w:color w:val="FFFFFF"/>
                <w:sz w:val="22"/>
                <w:szCs w:val="22"/>
              </w:rPr>
              <w:t>)</w:t>
            </w:r>
          </w:p>
        </w:tc>
      </w:tr>
      <w:tr w:rsidR="00CE0EB6" w:rsidRPr="00D67CD4" w14:paraId="0396319E" w14:textId="77777777" w:rsidTr="00E039B6">
        <w:tc>
          <w:tcPr>
            <w:tcW w:w="2160" w:type="dxa"/>
            <w:tcBorders>
              <w:top w:val="single" w:sz="6" w:space="0" w:color="A6A6A6"/>
              <w:left w:val="single" w:sz="4" w:space="0" w:color="A6A6A6"/>
              <w:bottom w:val="single" w:sz="6" w:space="0" w:color="A6A6A6"/>
              <w:right w:val="single" w:sz="6" w:space="0" w:color="A6A6A6"/>
            </w:tcBorders>
            <w:shd w:val="clear" w:color="auto" w:fill="005A82"/>
          </w:tcPr>
          <w:p w14:paraId="0E906DA6" w14:textId="77777777" w:rsidR="00CE0EB6" w:rsidRPr="00CE0EB6" w:rsidRDefault="00CE0EB6" w:rsidP="00E039B6">
            <w:pPr>
              <w:rPr>
                <w:rFonts w:asciiTheme="majorHAnsi" w:hAnsiTheme="majorHAnsi" w:cstheme="majorHAnsi"/>
                <w:b/>
                <w:bCs/>
                <w:color w:val="FFFFFF"/>
                <w:sz w:val="22"/>
                <w:szCs w:val="22"/>
              </w:rPr>
            </w:pPr>
            <w:r w:rsidRPr="00CE0EB6">
              <w:rPr>
                <w:rFonts w:asciiTheme="majorHAnsi" w:hAnsiTheme="majorHAnsi" w:cstheme="majorHAnsi"/>
                <w:b/>
                <w:bCs/>
                <w:color w:val="FFFFFF"/>
                <w:sz w:val="22"/>
                <w:szCs w:val="22"/>
              </w:rPr>
              <w:t>Parents</w:t>
            </w:r>
          </w:p>
        </w:tc>
        <w:tc>
          <w:tcPr>
            <w:tcW w:w="2160" w:type="dxa"/>
            <w:tcBorders>
              <w:top w:val="single" w:sz="6" w:space="0" w:color="A6A6A6"/>
              <w:left w:val="single" w:sz="6" w:space="0" w:color="A6A6A6"/>
              <w:bottom w:val="single" w:sz="6" w:space="0" w:color="A6A6A6"/>
              <w:right w:val="single" w:sz="6" w:space="0" w:color="A6A6A6"/>
            </w:tcBorders>
            <w:shd w:val="clear" w:color="auto" w:fill="005A82"/>
          </w:tcPr>
          <w:p w14:paraId="55CB297C" w14:textId="77777777" w:rsidR="00CE0EB6" w:rsidRPr="00CE0EB6" w:rsidRDefault="00CE0EB6" w:rsidP="00E039B6">
            <w:pPr>
              <w:rPr>
                <w:rFonts w:asciiTheme="majorHAnsi" w:hAnsiTheme="majorHAnsi" w:cstheme="majorHAnsi"/>
                <w:b/>
                <w:bCs/>
                <w:color w:val="FFFFFF"/>
                <w:sz w:val="22"/>
                <w:szCs w:val="22"/>
              </w:rPr>
            </w:pPr>
            <w:r w:rsidRPr="00CE0EB6">
              <w:rPr>
                <w:rFonts w:asciiTheme="majorHAnsi" w:hAnsiTheme="majorHAnsi" w:cstheme="majorHAnsi"/>
                <w:b/>
                <w:bCs/>
                <w:color w:val="FFFFFF"/>
                <w:sz w:val="22"/>
                <w:szCs w:val="22"/>
              </w:rPr>
              <w:t>ECE Program</w:t>
            </w:r>
          </w:p>
        </w:tc>
        <w:tc>
          <w:tcPr>
            <w:tcW w:w="2160" w:type="dxa"/>
            <w:tcBorders>
              <w:top w:val="single" w:sz="6" w:space="0" w:color="A6A6A6"/>
              <w:left w:val="single" w:sz="6" w:space="0" w:color="A6A6A6"/>
              <w:bottom w:val="single" w:sz="6" w:space="0" w:color="A6A6A6"/>
              <w:right w:val="single" w:sz="6" w:space="0" w:color="A6A6A6"/>
            </w:tcBorders>
            <w:shd w:val="clear" w:color="auto" w:fill="005A82"/>
          </w:tcPr>
          <w:p w14:paraId="6E034C04" w14:textId="77777777" w:rsidR="00CE0EB6" w:rsidRPr="00CE0EB6" w:rsidRDefault="00CE0EB6" w:rsidP="00E039B6">
            <w:pPr>
              <w:rPr>
                <w:rFonts w:asciiTheme="majorHAnsi" w:hAnsiTheme="majorHAnsi" w:cstheme="majorHAnsi"/>
                <w:b/>
                <w:bCs/>
                <w:color w:val="FFFFFF"/>
                <w:sz w:val="22"/>
                <w:szCs w:val="22"/>
              </w:rPr>
            </w:pPr>
            <w:r w:rsidRPr="00CE0EB6">
              <w:rPr>
                <w:rFonts w:asciiTheme="majorHAnsi" w:hAnsiTheme="majorHAnsi" w:cstheme="majorHAnsi"/>
                <w:b/>
                <w:bCs/>
                <w:color w:val="FFFFFF"/>
                <w:sz w:val="22"/>
                <w:szCs w:val="22"/>
              </w:rPr>
              <w:t>Community Agency</w:t>
            </w:r>
          </w:p>
        </w:tc>
        <w:tc>
          <w:tcPr>
            <w:tcW w:w="2160" w:type="dxa"/>
            <w:tcBorders>
              <w:top w:val="single" w:sz="6" w:space="0" w:color="A6A6A6"/>
              <w:left w:val="single" w:sz="6" w:space="0" w:color="A6A6A6"/>
              <w:bottom w:val="single" w:sz="6" w:space="0" w:color="A6A6A6"/>
              <w:right w:val="single" w:sz="6" w:space="0" w:color="A6A6A6"/>
            </w:tcBorders>
            <w:shd w:val="clear" w:color="auto" w:fill="005A82"/>
          </w:tcPr>
          <w:p w14:paraId="0F882AB8" w14:textId="77777777" w:rsidR="00CE0EB6" w:rsidRPr="00CE0EB6" w:rsidRDefault="00CE0EB6" w:rsidP="00E039B6">
            <w:pPr>
              <w:rPr>
                <w:rFonts w:asciiTheme="majorHAnsi" w:hAnsiTheme="majorHAnsi" w:cstheme="majorHAnsi"/>
                <w:b/>
                <w:bCs/>
                <w:color w:val="FFFFFF"/>
                <w:sz w:val="22"/>
                <w:szCs w:val="22"/>
              </w:rPr>
            </w:pPr>
            <w:r w:rsidRPr="00CE0EB6">
              <w:rPr>
                <w:rFonts w:asciiTheme="majorHAnsi" w:hAnsiTheme="majorHAnsi" w:cstheme="majorHAnsi"/>
                <w:b/>
                <w:bCs/>
                <w:color w:val="FFFFFF"/>
                <w:sz w:val="22"/>
                <w:szCs w:val="22"/>
              </w:rPr>
              <w:t>Public Agencies</w:t>
            </w:r>
          </w:p>
        </w:tc>
        <w:tc>
          <w:tcPr>
            <w:tcW w:w="2160" w:type="dxa"/>
            <w:tcBorders>
              <w:top w:val="single" w:sz="6" w:space="0" w:color="A6A6A6"/>
              <w:left w:val="single" w:sz="6" w:space="0" w:color="A6A6A6"/>
              <w:bottom w:val="single" w:sz="6" w:space="0" w:color="A6A6A6"/>
              <w:right w:val="single" w:sz="4" w:space="0" w:color="A6A6A6"/>
            </w:tcBorders>
            <w:shd w:val="clear" w:color="auto" w:fill="005A82"/>
          </w:tcPr>
          <w:p w14:paraId="75DB92A8" w14:textId="77777777" w:rsidR="00CE0EB6" w:rsidRPr="00CE0EB6" w:rsidRDefault="00CE0EB6" w:rsidP="00E039B6">
            <w:pPr>
              <w:rPr>
                <w:rFonts w:asciiTheme="majorHAnsi" w:hAnsiTheme="majorHAnsi" w:cstheme="majorHAnsi"/>
                <w:b/>
                <w:bCs/>
                <w:color w:val="FFFFFF"/>
                <w:sz w:val="22"/>
                <w:szCs w:val="22"/>
              </w:rPr>
            </w:pPr>
            <w:r w:rsidRPr="00CE0EB6">
              <w:rPr>
                <w:rFonts w:asciiTheme="majorHAnsi" w:hAnsiTheme="majorHAnsi" w:cstheme="majorHAnsi"/>
                <w:b/>
                <w:bCs/>
                <w:color w:val="FFFFFF"/>
                <w:sz w:val="22"/>
                <w:szCs w:val="22"/>
              </w:rPr>
              <w:t>Discretionary</w:t>
            </w:r>
          </w:p>
        </w:tc>
      </w:tr>
      <w:tr w:rsidR="00CE0EB6" w:rsidRPr="00D67CD4" w14:paraId="3CB69018" w14:textId="77777777" w:rsidTr="00E039B6">
        <w:tc>
          <w:tcPr>
            <w:tcW w:w="2160" w:type="dxa"/>
            <w:tcBorders>
              <w:top w:val="single" w:sz="6" w:space="0" w:color="A6A6A6"/>
              <w:left w:val="single" w:sz="4" w:space="0" w:color="A6A6A6"/>
              <w:bottom w:val="single" w:sz="6" w:space="0" w:color="A6A6A6"/>
              <w:right w:val="single" w:sz="6" w:space="0" w:color="A6A6A6"/>
            </w:tcBorders>
            <w:shd w:val="clear" w:color="auto" w:fill="auto"/>
          </w:tcPr>
          <w:p w14:paraId="33FA342B" w14:textId="77777777" w:rsidR="00CE0EB6" w:rsidRPr="00CE0EB6" w:rsidRDefault="00CE0EB6" w:rsidP="00E039B6">
            <w:pPr>
              <w:rPr>
                <w:rFonts w:asciiTheme="majorHAnsi" w:hAnsiTheme="majorHAnsi" w:cstheme="majorHAnsi"/>
                <w:sz w:val="20"/>
                <w:szCs w:val="20"/>
                <w:highlight w:val="yellow"/>
              </w:rPr>
            </w:pPr>
            <w:r w:rsidRPr="00804459">
              <w:rPr>
                <w:rFonts w:asciiTheme="majorHAnsi" w:hAnsiTheme="majorHAnsi" w:cstheme="majorHAnsi"/>
                <w:sz w:val="20"/>
                <w:szCs w:val="20"/>
              </w:rPr>
              <w:t>Dominic Amendariz</w:t>
            </w: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20B03130" w14:textId="21487583" w:rsidR="00CE0EB6" w:rsidRPr="00CE0EB6" w:rsidRDefault="007B1A64" w:rsidP="00E039B6">
            <w:pPr>
              <w:rPr>
                <w:rFonts w:asciiTheme="majorHAnsi" w:hAnsiTheme="majorHAnsi" w:cstheme="majorHAnsi"/>
                <w:sz w:val="20"/>
                <w:szCs w:val="20"/>
                <w:highlight w:val="yellow"/>
              </w:rPr>
            </w:pPr>
            <w:r w:rsidRPr="006E6BBE">
              <w:rPr>
                <w:rFonts w:asciiTheme="majorHAnsi" w:hAnsiTheme="majorHAnsi" w:cstheme="majorHAnsi"/>
                <w:sz w:val="20"/>
                <w:szCs w:val="20"/>
              </w:rPr>
              <w:t>Rocio Bach</w:t>
            </w: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225BB091" w14:textId="2F3C074D" w:rsidR="00CE0EB6" w:rsidRPr="00CE0EB6" w:rsidRDefault="00525AD7" w:rsidP="00E039B6">
            <w:pPr>
              <w:rPr>
                <w:rFonts w:asciiTheme="majorHAnsi" w:hAnsiTheme="majorHAnsi" w:cstheme="majorHAnsi"/>
                <w:sz w:val="20"/>
                <w:szCs w:val="20"/>
                <w:highlight w:val="yellow"/>
              </w:rPr>
            </w:pPr>
            <w:r w:rsidRPr="00525AD7">
              <w:rPr>
                <w:rFonts w:asciiTheme="majorHAnsi" w:hAnsiTheme="majorHAnsi" w:cstheme="majorHAnsi"/>
                <w:sz w:val="20"/>
                <w:szCs w:val="20"/>
              </w:rPr>
              <w:t xml:space="preserve">Maria Harris for </w:t>
            </w:r>
            <w:r w:rsidR="00CE0EB6" w:rsidRPr="00525AD7">
              <w:rPr>
                <w:rFonts w:asciiTheme="majorHAnsi" w:hAnsiTheme="majorHAnsi" w:cstheme="majorHAnsi"/>
                <w:sz w:val="20"/>
                <w:szCs w:val="20"/>
              </w:rPr>
              <w:t>Genetric Brown</w:t>
            </w: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32917202" w14:textId="77777777" w:rsidR="00CE0EB6" w:rsidRPr="00CE0EB6" w:rsidRDefault="00CE0EB6" w:rsidP="00E039B6">
            <w:pPr>
              <w:rPr>
                <w:rFonts w:asciiTheme="majorHAnsi" w:hAnsiTheme="majorHAnsi" w:cstheme="majorHAnsi"/>
                <w:sz w:val="20"/>
                <w:szCs w:val="20"/>
                <w:highlight w:val="yellow"/>
              </w:rPr>
            </w:pPr>
            <w:r w:rsidRPr="008807D9">
              <w:rPr>
                <w:rFonts w:asciiTheme="majorHAnsi" w:hAnsiTheme="majorHAnsi" w:cstheme="majorHAnsi"/>
                <w:sz w:val="20"/>
                <w:szCs w:val="20"/>
              </w:rPr>
              <w:t>Ranae Amezquita</w:t>
            </w:r>
          </w:p>
        </w:tc>
        <w:tc>
          <w:tcPr>
            <w:tcW w:w="2160" w:type="dxa"/>
            <w:tcBorders>
              <w:top w:val="single" w:sz="6" w:space="0" w:color="A6A6A6"/>
              <w:left w:val="single" w:sz="6" w:space="0" w:color="A6A6A6"/>
              <w:bottom w:val="single" w:sz="6" w:space="0" w:color="A6A6A6"/>
              <w:right w:val="single" w:sz="4" w:space="0" w:color="A6A6A6"/>
            </w:tcBorders>
            <w:shd w:val="clear" w:color="auto" w:fill="auto"/>
          </w:tcPr>
          <w:p w14:paraId="0576E186" w14:textId="31B294F5" w:rsidR="00CE0EB6" w:rsidRPr="00CE0EB6" w:rsidRDefault="000B6792" w:rsidP="000B6792">
            <w:pPr>
              <w:rPr>
                <w:rFonts w:asciiTheme="majorHAnsi" w:hAnsiTheme="majorHAnsi" w:cstheme="majorHAnsi"/>
                <w:sz w:val="20"/>
                <w:szCs w:val="20"/>
                <w:highlight w:val="yellow"/>
              </w:rPr>
            </w:pPr>
            <w:r w:rsidRPr="000B6792">
              <w:rPr>
                <w:rFonts w:asciiTheme="majorHAnsi" w:hAnsiTheme="majorHAnsi" w:cstheme="majorHAnsi"/>
                <w:sz w:val="20"/>
                <w:szCs w:val="20"/>
              </w:rPr>
              <w:t>Lester Garcia for Jennifer Baca Beltran</w:t>
            </w:r>
          </w:p>
        </w:tc>
      </w:tr>
      <w:tr w:rsidR="00CE0EB6" w:rsidRPr="00D67CD4" w14:paraId="25741FB4" w14:textId="77777777" w:rsidTr="00E039B6">
        <w:tc>
          <w:tcPr>
            <w:tcW w:w="2160" w:type="dxa"/>
            <w:tcBorders>
              <w:top w:val="single" w:sz="6" w:space="0" w:color="A6A6A6"/>
              <w:left w:val="single" w:sz="4" w:space="0" w:color="A6A6A6"/>
              <w:bottom w:val="single" w:sz="6" w:space="0" w:color="A6A6A6"/>
              <w:right w:val="single" w:sz="6" w:space="0" w:color="A6A6A6"/>
            </w:tcBorders>
            <w:shd w:val="clear" w:color="auto" w:fill="auto"/>
          </w:tcPr>
          <w:p w14:paraId="42C2CE52" w14:textId="42BC2424" w:rsidR="00CE0EB6" w:rsidRPr="00CE0EB6" w:rsidRDefault="00804459" w:rsidP="00E039B6">
            <w:pPr>
              <w:rPr>
                <w:rFonts w:asciiTheme="majorHAnsi" w:hAnsiTheme="majorHAnsi" w:cstheme="majorHAnsi"/>
                <w:sz w:val="20"/>
                <w:szCs w:val="20"/>
                <w:highlight w:val="yellow"/>
              </w:rPr>
            </w:pPr>
            <w:r w:rsidRPr="00804459">
              <w:rPr>
                <w:rFonts w:asciiTheme="majorHAnsi" w:hAnsiTheme="majorHAnsi" w:cstheme="majorHAnsi"/>
                <w:sz w:val="20"/>
                <w:szCs w:val="20"/>
              </w:rPr>
              <w:t>Anne Blackstock-Bernstein</w:t>
            </w: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46720551" w14:textId="6A6757CA" w:rsidR="00CE0EB6" w:rsidRPr="00CE0EB6" w:rsidRDefault="007B1A64" w:rsidP="00E039B6">
            <w:pPr>
              <w:rPr>
                <w:rFonts w:asciiTheme="majorHAnsi" w:hAnsiTheme="majorHAnsi" w:cstheme="majorHAnsi"/>
                <w:sz w:val="20"/>
                <w:szCs w:val="20"/>
                <w:highlight w:val="yellow"/>
              </w:rPr>
            </w:pPr>
            <w:proofErr w:type="spellStart"/>
            <w:r w:rsidRPr="007B1A64">
              <w:rPr>
                <w:rFonts w:asciiTheme="majorHAnsi" w:hAnsiTheme="majorHAnsi" w:cstheme="majorHAnsi"/>
                <w:sz w:val="20"/>
                <w:szCs w:val="20"/>
              </w:rPr>
              <w:t>Brittie</w:t>
            </w:r>
            <w:proofErr w:type="spellEnd"/>
            <w:r w:rsidRPr="007B1A64">
              <w:rPr>
                <w:rFonts w:asciiTheme="majorHAnsi" w:hAnsiTheme="majorHAnsi" w:cstheme="majorHAnsi"/>
                <w:sz w:val="20"/>
                <w:szCs w:val="20"/>
              </w:rPr>
              <w:t xml:space="preserve"> Crawford</w:t>
            </w: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1F42D2FD" w14:textId="6B4849AE" w:rsidR="00CE0EB6" w:rsidRPr="00CE0EB6" w:rsidRDefault="00273B35" w:rsidP="00E039B6">
            <w:pPr>
              <w:rPr>
                <w:rFonts w:asciiTheme="majorHAnsi" w:hAnsiTheme="majorHAnsi" w:cstheme="majorHAnsi"/>
                <w:sz w:val="20"/>
                <w:szCs w:val="20"/>
                <w:highlight w:val="yellow"/>
              </w:rPr>
            </w:pPr>
            <w:r w:rsidRPr="00525AD7">
              <w:rPr>
                <w:rFonts w:asciiTheme="majorHAnsi" w:hAnsiTheme="majorHAnsi" w:cstheme="majorHAnsi"/>
                <w:sz w:val="20"/>
                <w:szCs w:val="20"/>
              </w:rPr>
              <w:t>Gwen Price for Cathy Coddington</w:t>
            </w: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61A4F03A" w14:textId="240FB97B" w:rsidR="00CE0EB6" w:rsidRPr="00CE0EB6" w:rsidRDefault="008807D9" w:rsidP="00E039B6">
            <w:pPr>
              <w:rPr>
                <w:rFonts w:asciiTheme="majorHAnsi" w:hAnsiTheme="majorHAnsi" w:cstheme="majorHAnsi"/>
                <w:sz w:val="20"/>
                <w:szCs w:val="20"/>
                <w:highlight w:val="yellow"/>
              </w:rPr>
            </w:pPr>
            <w:r w:rsidRPr="008807D9">
              <w:rPr>
                <w:rFonts w:asciiTheme="majorHAnsi" w:hAnsiTheme="majorHAnsi" w:cstheme="majorHAnsi"/>
                <w:sz w:val="20"/>
                <w:szCs w:val="20"/>
              </w:rPr>
              <w:t>Eileen Carrillo-Lau</w:t>
            </w:r>
          </w:p>
        </w:tc>
        <w:tc>
          <w:tcPr>
            <w:tcW w:w="2160" w:type="dxa"/>
            <w:tcBorders>
              <w:top w:val="single" w:sz="6" w:space="0" w:color="A6A6A6"/>
              <w:left w:val="single" w:sz="6" w:space="0" w:color="A6A6A6"/>
              <w:bottom w:val="single" w:sz="6" w:space="0" w:color="A6A6A6"/>
              <w:right w:val="single" w:sz="4" w:space="0" w:color="A6A6A6"/>
            </w:tcBorders>
            <w:shd w:val="clear" w:color="auto" w:fill="auto"/>
          </w:tcPr>
          <w:p w14:paraId="55BA3D36" w14:textId="77777777" w:rsidR="000B6792" w:rsidRPr="000B6792" w:rsidRDefault="000B6792" w:rsidP="000B6792">
            <w:pPr>
              <w:rPr>
                <w:rFonts w:asciiTheme="majorHAnsi" w:hAnsiTheme="majorHAnsi" w:cstheme="majorHAnsi"/>
                <w:sz w:val="20"/>
                <w:szCs w:val="20"/>
              </w:rPr>
            </w:pPr>
            <w:r w:rsidRPr="000B6792">
              <w:rPr>
                <w:rFonts w:asciiTheme="majorHAnsi" w:hAnsiTheme="majorHAnsi" w:cstheme="majorHAnsi"/>
                <w:sz w:val="20"/>
                <w:szCs w:val="20"/>
              </w:rPr>
              <w:t xml:space="preserve">Jennifer Cowan </w:t>
            </w:r>
          </w:p>
          <w:p w14:paraId="0FA0C361" w14:textId="6B1184DC" w:rsidR="00CE0EB6" w:rsidRPr="00CE0EB6" w:rsidRDefault="00CE0EB6" w:rsidP="00E039B6">
            <w:pPr>
              <w:rPr>
                <w:rFonts w:asciiTheme="majorHAnsi" w:hAnsiTheme="majorHAnsi" w:cstheme="majorHAnsi"/>
                <w:sz w:val="20"/>
                <w:szCs w:val="20"/>
                <w:highlight w:val="yellow"/>
              </w:rPr>
            </w:pPr>
          </w:p>
        </w:tc>
      </w:tr>
      <w:tr w:rsidR="00CE0EB6" w:rsidRPr="00D67CD4" w14:paraId="59782F7B" w14:textId="77777777" w:rsidTr="00E039B6">
        <w:tc>
          <w:tcPr>
            <w:tcW w:w="2160" w:type="dxa"/>
            <w:tcBorders>
              <w:top w:val="single" w:sz="6" w:space="0" w:color="A6A6A6"/>
              <w:left w:val="single" w:sz="4" w:space="0" w:color="A6A6A6"/>
              <w:bottom w:val="single" w:sz="6" w:space="0" w:color="A6A6A6"/>
              <w:right w:val="single" w:sz="6" w:space="0" w:color="A6A6A6"/>
            </w:tcBorders>
            <w:shd w:val="clear" w:color="auto" w:fill="auto"/>
          </w:tcPr>
          <w:p w14:paraId="25115111" w14:textId="5EF7F91E" w:rsidR="00CE0EB6" w:rsidRPr="00CE0EB6" w:rsidRDefault="00804459" w:rsidP="00E039B6">
            <w:pPr>
              <w:rPr>
                <w:rFonts w:asciiTheme="majorHAnsi" w:hAnsiTheme="majorHAnsi" w:cstheme="majorHAnsi"/>
                <w:sz w:val="20"/>
                <w:szCs w:val="20"/>
                <w:highlight w:val="yellow"/>
              </w:rPr>
            </w:pPr>
            <w:r w:rsidRPr="00804459">
              <w:rPr>
                <w:rFonts w:asciiTheme="majorHAnsi" w:hAnsiTheme="majorHAnsi" w:cstheme="majorHAnsi"/>
                <w:sz w:val="20"/>
                <w:szCs w:val="20"/>
              </w:rPr>
              <w:t>Sally Valenzuela</w:t>
            </w:r>
            <w:r>
              <w:rPr>
                <w:rFonts w:asciiTheme="majorHAnsi" w:hAnsiTheme="majorHAnsi" w:cstheme="majorHAnsi"/>
                <w:sz w:val="20"/>
                <w:szCs w:val="20"/>
              </w:rPr>
              <w:t xml:space="preserve"> for LaRae Cantley</w:t>
            </w:r>
            <w:r w:rsidRPr="00804459">
              <w:rPr>
                <w:rFonts w:asciiTheme="majorHAnsi" w:hAnsiTheme="majorHAnsi" w:cstheme="majorHAnsi"/>
                <w:sz w:val="20"/>
                <w:szCs w:val="20"/>
              </w:rPr>
              <w:t xml:space="preserve">                          </w:t>
            </w: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245FB6B2" w14:textId="2539B661" w:rsidR="00CE0EB6" w:rsidRPr="006E6BBE" w:rsidRDefault="007B1A64" w:rsidP="00E039B6">
            <w:pPr>
              <w:rPr>
                <w:rFonts w:asciiTheme="majorHAnsi" w:hAnsiTheme="majorHAnsi" w:cstheme="majorHAnsi"/>
                <w:sz w:val="20"/>
                <w:szCs w:val="20"/>
              </w:rPr>
            </w:pPr>
            <w:r w:rsidRPr="00FD003F">
              <w:rPr>
                <w:rFonts w:asciiTheme="majorHAnsi" w:hAnsiTheme="majorHAnsi" w:cstheme="majorHAnsi"/>
                <w:sz w:val="20"/>
                <w:szCs w:val="20"/>
              </w:rPr>
              <w:t>Veronica Herrera</w:t>
            </w: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06F08304" w14:textId="0FC52D54" w:rsidR="00CE0EB6" w:rsidRPr="00CE0EB6" w:rsidRDefault="00273B35" w:rsidP="00E039B6">
            <w:pPr>
              <w:rPr>
                <w:rFonts w:asciiTheme="majorHAnsi" w:hAnsiTheme="majorHAnsi" w:cstheme="majorHAnsi"/>
                <w:sz w:val="20"/>
                <w:szCs w:val="20"/>
                <w:highlight w:val="yellow"/>
              </w:rPr>
            </w:pPr>
            <w:r>
              <w:rPr>
                <w:rFonts w:asciiTheme="majorHAnsi" w:hAnsiTheme="majorHAnsi" w:cstheme="majorHAnsi"/>
                <w:sz w:val="20"/>
                <w:szCs w:val="20"/>
              </w:rPr>
              <w:t>Manuel Fiero</w:t>
            </w: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53DED458" w14:textId="681F77F5" w:rsidR="00CE0EB6" w:rsidRPr="00CE0EB6" w:rsidRDefault="008807D9" w:rsidP="00E039B6">
            <w:pPr>
              <w:rPr>
                <w:rFonts w:asciiTheme="majorHAnsi" w:hAnsiTheme="majorHAnsi" w:cstheme="majorHAnsi"/>
                <w:sz w:val="20"/>
                <w:szCs w:val="20"/>
                <w:highlight w:val="yellow"/>
                <w:lang w:val="es-ES"/>
              </w:rPr>
            </w:pPr>
            <w:r w:rsidRPr="008807D9">
              <w:rPr>
                <w:rFonts w:asciiTheme="majorHAnsi" w:hAnsiTheme="majorHAnsi" w:cstheme="majorHAnsi"/>
                <w:sz w:val="20"/>
                <w:szCs w:val="20"/>
              </w:rPr>
              <w:t>Scott Herring</w:t>
            </w:r>
          </w:p>
        </w:tc>
        <w:tc>
          <w:tcPr>
            <w:tcW w:w="2160" w:type="dxa"/>
            <w:tcBorders>
              <w:top w:val="single" w:sz="6" w:space="0" w:color="A6A6A6"/>
              <w:left w:val="single" w:sz="6" w:space="0" w:color="A6A6A6"/>
              <w:bottom w:val="single" w:sz="6" w:space="0" w:color="A6A6A6"/>
              <w:right w:val="single" w:sz="4" w:space="0" w:color="A6A6A6"/>
            </w:tcBorders>
            <w:shd w:val="clear" w:color="auto" w:fill="auto"/>
          </w:tcPr>
          <w:p w14:paraId="26850E09" w14:textId="1A22DE7D" w:rsidR="00CE0EB6" w:rsidRPr="00CE0EB6" w:rsidRDefault="000B6792" w:rsidP="00E039B6">
            <w:pPr>
              <w:rPr>
                <w:rFonts w:asciiTheme="majorHAnsi" w:hAnsiTheme="majorHAnsi" w:cstheme="majorHAnsi"/>
                <w:i/>
                <w:iCs/>
                <w:sz w:val="20"/>
                <w:szCs w:val="20"/>
                <w:highlight w:val="yellow"/>
              </w:rPr>
            </w:pPr>
            <w:r w:rsidRPr="000B6792">
              <w:rPr>
                <w:rFonts w:asciiTheme="majorHAnsi" w:hAnsiTheme="majorHAnsi" w:cstheme="majorHAnsi"/>
                <w:sz w:val="20"/>
                <w:szCs w:val="20"/>
              </w:rPr>
              <w:t>Kevin Dieterle</w:t>
            </w:r>
            <w:r>
              <w:rPr>
                <w:rFonts w:asciiTheme="majorHAnsi" w:hAnsiTheme="majorHAnsi" w:cstheme="majorHAnsi"/>
                <w:sz w:val="20"/>
                <w:szCs w:val="20"/>
              </w:rPr>
              <w:t xml:space="preserve"> &amp; Gina Rodriguez</w:t>
            </w:r>
          </w:p>
        </w:tc>
      </w:tr>
      <w:tr w:rsidR="00CE0EB6" w:rsidRPr="00D67CD4" w14:paraId="0518875D" w14:textId="77777777" w:rsidTr="00E039B6">
        <w:tc>
          <w:tcPr>
            <w:tcW w:w="2160" w:type="dxa"/>
            <w:tcBorders>
              <w:top w:val="single" w:sz="6" w:space="0" w:color="A6A6A6"/>
              <w:left w:val="single" w:sz="4" w:space="0" w:color="A6A6A6"/>
              <w:bottom w:val="single" w:sz="6" w:space="0" w:color="A6A6A6"/>
              <w:right w:val="single" w:sz="6" w:space="0" w:color="A6A6A6"/>
            </w:tcBorders>
            <w:shd w:val="clear" w:color="auto" w:fill="auto"/>
          </w:tcPr>
          <w:p w14:paraId="72C27512" w14:textId="77777777" w:rsidR="00CE0EB6" w:rsidRPr="00804459" w:rsidRDefault="00CE0EB6" w:rsidP="00E039B6">
            <w:pPr>
              <w:rPr>
                <w:rFonts w:asciiTheme="majorHAnsi" w:hAnsiTheme="majorHAnsi" w:cstheme="majorHAnsi"/>
                <w:sz w:val="20"/>
                <w:szCs w:val="20"/>
              </w:rPr>
            </w:pPr>
            <w:r w:rsidRPr="00804459">
              <w:rPr>
                <w:rFonts w:asciiTheme="majorHAnsi" w:hAnsiTheme="majorHAnsi" w:cstheme="majorHAnsi"/>
                <w:sz w:val="20"/>
                <w:szCs w:val="20"/>
              </w:rPr>
              <w:t>Mona Franco</w:t>
            </w: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29122941" w14:textId="7BDBA34F" w:rsidR="00CE0EB6" w:rsidRPr="00CE0EB6" w:rsidRDefault="007B1A64" w:rsidP="00E039B6">
            <w:pPr>
              <w:rPr>
                <w:rFonts w:asciiTheme="majorHAnsi" w:hAnsiTheme="majorHAnsi" w:cstheme="majorHAnsi"/>
                <w:sz w:val="20"/>
                <w:szCs w:val="20"/>
                <w:highlight w:val="yellow"/>
              </w:rPr>
            </w:pPr>
            <w:r w:rsidRPr="006E6BBE">
              <w:rPr>
                <w:rFonts w:asciiTheme="majorHAnsi" w:hAnsiTheme="majorHAnsi" w:cstheme="majorHAnsi"/>
                <w:sz w:val="20"/>
                <w:szCs w:val="20"/>
              </w:rPr>
              <w:t>Micha Mims</w:t>
            </w: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38C563E0" w14:textId="120B302E" w:rsidR="00CE0EB6" w:rsidRPr="00525AD7" w:rsidRDefault="00273B35" w:rsidP="00E039B6">
            <w:pPr>
              <w:rPr>
                <w:rFonts w:asciiTheme="majorHAnsi" w:hAnsiTheme="majorHAnsi" w:cstheme="majorHAnsi"/>
                <w:sz w:val="20"/>
                <w:szCs w:val="20"/>
              </w:rPr>
            </w:pPr>
            <w:proofErr w:type="spellStart"/>
            <w:r w:rsidRPr="00525AD7">
              <w:rPr>
                <w:rFonts w:asciiTheme="majorHAnsi" w:hAnsiTheme="majorHAnsi" w:cstheme="majorHAnsi"/>
                <w:sz w:val="20"/>
                <w:szCs w:val="20"/>
              </w:rPr>
              <w:t>Losmeiya</w:t>
            </w:r>
            <w:proofErr w:type="spellEnd"/>
            <w:r w:rsidRPr="00525AD7">
              <w:rPr>
                <w:rFonts w:asciiTheme="majorHAnsi" w:hAnsiTheme="majorHAnsi" w:cstheme="majorHAnsi"/>
                <w:sz w:val="20"/>
                <w:szCs w:val="20"/>
              </w:rPr>
              <w:t xml:space="preserve"> Huang</w:t>
            </w: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07956A3C" w14:textId="0F266C5F" w:rsidR="00CE0EB6" w:rsidRPr="008807D9" w:rsidRDefault="008807D9" w:rsidP="00E039B6">
            <w:pPr>
              <w:rPr>
                <w:rFonts w:asciiTheme="majorHAnsi" w:hAnsiTheme="majorHAnsi" w:cstheme="majorHAnsi"/>
                <w:sz w:val="20"/>
                <w:szCs w:val="20"/>
              </w:rPr>
            </w:pPr>
            <w:r w:rsidRPr="008807D9">
              <w:rPr>
                <w:rFonts w:asciiTheme="majorHAnsi" w:hAnsiTheme="majorHAnsi" w:cstheme="majorHAnsi"/>
                <w:sz w:val="20"/>
                <w:szCs w:val="20"/>
                <w:lang w:val="es-ES"/>
              </w:rPr>
              <w:t>Ana Lopez</w:t>
            </w:r>
          </w:p>
        </w:tc>
        <w:tc>
          <w:tcPr>
            <w:tcW w:w="2160" w:type="dxa"/>
            <w:tcBorders>
              <w:top w:val="single" w:sz="6" w:space="0" w:color="A6A6A6"/>
              <w:left w:val="single" w:sz="6" w:space="0" w:color="A6A6A6"/>
              <w:bottom w:val="single" w:sz="6" w:space="0" w:color="A6A6A6"/>
              <w:right w:val="single" w:sz="4" w:space="0" w:color="A6A6A6"/>
            </w:tcBorders>
            <w:shd w:val="clear" w:color="auto" w:fill="auto"/>
          </w:tcPr>
          <w:p w14:paraId="0A193BD1" w14:textId="74417BD4" w:rsidR="00CE0EB6" w:rsidRPr="00CE0EB6" w:rsidRDefault="000B6792" w:rsidP="00E039B6">
            <w:pPr>
              <w:rPr>
                <w:rFonts w:asciiTheme="majorHAnsi" w:hAnsiTheme="majorHAnsi" w:cstheme="majorHAnsi"/>
                <w:sz w:val="20"/>
                <w:szCs w:val="20"/>
                <w:highlight w:val="yellow"/>
              </w:rPr>
            </w:pPr>
            <w:r w:rsidRPr="000B6792">
              <w:rPr>
                <w:rFonts w:asciiTheme="majorHAnsi" w:hAnsiTheme="majorHAnsi" w:cstheme="majorHAnsi"/>
                <w:sz w:val="20"/>
                <w:szCs w:val="20"/>
              </w:rPr>
              <w:t>La Tanga Hardy</w:t>
            </w:r>
          </w:p>
        </w:tc>
      </w:tr>
      <w:tr w:rsidR="00CE0EB6" w:rsidRPr="00D67CD4" w14:paraId="31DB6867" w14:textId="77777777" w:rsidTr="00E039B6">
        <w:tc>
          <w:tcPr>
            <w:tcW w:w="2160" w:type="dxa"/>
            <w:tcBorders>
              <w:top w:val="single" w:sz="6" w:space="0" w:color="A6A6A6"/>
              <w:left w:val="single" w:sz="4" w:space="0" w:color="A6A6A6"/>
              <w:bottom w:val="single" w:sz="6" w:space="0" w:color="A6A6A6"/>
              <w:right w:val="single" w:sz="6" w:space="0" w:color="A6A6A6"/>
            </w:tcBorders>
            <w:shd w:val="clear" w:color="auto" w:fill="auto"/>
          </w:tcPr>
          <w:p w14:paraId="190DA460" w14:textId="77777777" w:rsidR="00CE0EB6" w:rsidRPr="00804459" w:rsidRDefault="00CE0EB6" w:rsidP="00E039B6">
            <w:pPr>
              <w:rPr>
                <w:rFonts w:asciiTheme="majorHAnsi" w:hAnsiTheme="majorHAnsi" w:cstheme="majorHAnsi"/>
                <w:sz w:val="20"/>
                <w:szCs w:val="20"/>
              </w:rPr>
            </w:pPr>
            <w:r w:rsidRPr="00804459">
              <w:rPr>
                <w:rFonts w:asciiTheme="majorHAnsi" w:hAnsiTheme="majorHAnsi" w:cstheme="majorHAnsi"/>
                <w:sz w:val="20"/>
                <w:szCs w:val="20"/>
              </w:rPr>
              <w:t>Crystal Jones</w:t>
            </w: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3B67A315" w14:textId="2C6ADBD3" w:rsidR="00CE0EB6" w:rsidRPr="00CE0EB6" w:rsidRDefault="007B1A64" w:rsidP="00E039B6">
            <w:pPr>
              <w:rPr>
                <w:rFonts w:asciiTheme="majorHAnsi" w:hAnsiTheme="majorHAnsi" w:cstheme="majorHAnsi"/>
                <w:sz w:val="20"/>
                <w:szCs w:val="20"/>
                <w:highlight w:val="yellow"/>
                <w:lang w:val="es-ES"/>
              </w:rPr>
            </w:pPr>
            <w:r w:rsidRPr="00FD003F">
              <w:rPr>
                <w:rFonts w:asciiTheme="majorHAnsi" w:hAnsiTheme="majorHAnsi" w:cstheme="majorHAnsi"/>
                <w:sz w:val="20"/>
                <w:szCs w:val="20"/>
              </w:rPr>
              <w:t>Nellie Rios Parra</w:t>
            </w: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11E83CEA" w14:textId="4A9E53CF" w:rsidR="00CE0EB6" w:rsidRPr="00525AD7" w:rsidRDefault="00273B35" w:rsidP="00E039B6">
            <w:pPr>
              <w:rPr>
                <w:rFonts w:asciiTheme="majorHAnsi" w:hAnsiTheme="majorHAnsi" w:cstheme="majorHAnsi"/>
                <w:sz w:val="20"/>
                <w:szCs w:val="20"/>
              </w:rPr>
            </w:pPr>
            <w:r w:rsidRPr="00525AD7">
              <w:rPr>
                <w:rFonts w:asciiTheme="majorHAnsi" w:hAnsiTheme="majorHAnsi" w:cstheme="majorHAnsi"/>
                <w:sz w:val="20"/>
                <w:szCs w:val="20"/>
              </w:rPr>
              <w:t>Joelle Landazabal</w:t>
            </w: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1575A026" w14:textId="3D36A265" w:rsidR="00CE0EB6" w:rsidRPr="008807D9" w:rsidRDefault="008807D9" w:rsidP="00E039B6">
            <w:pPr>
              <w:rPr>
                <w:rFonts w:asciiTheme="majorHAnsi" w:hAnsiTheme="majorHAnsi" w:cstheme="majorHAnsi"/>
                <w:sz w:val="20"/>
                <w:szCs w:val="20"/>
                <w:lang w:val="es-ES"/>
              </w:rPr>
            </w:pPr>
            <w:r>
              <w:rPr>
                <w:rFonts w:asciiTheme="majorHAnsi" w:hAnsiTheme="majorHAnsi" w:cstheme="majorHAnsi"/>
                <w:sz w:val="20"/>
                <w:szCs w:val="20"/>
                <w:lang w:val="es-ES"/>
              </w:rPr>
              <w:t>Maria Mora &amp; Alicia Rivas</w:t>
            </w:r>
          </w:p>
        </w:tc>
        <w:tc>
          <w:tcPr>
            <w:tcW w:w="2160" w:type="dxa"/>
            <w:tcBorders>
              <w:top w:val="single" w:sz="6" w:space="0" w:color="A6A6A6"/>
              <w:left w:val="single" w:sz="6" w:space="0" w:color="A6A6A6"/>
              <w:bottom w:val="single" w:sz="6" w:space="0" w:color="A6A6A6"/>
              <w:right w:val="single" w:sz="4" w:space="0" w:color="A6A6A6"/>
            </w:tcBorders>
            <w:shd w:val="clear" w:color="auto" w:fill="auto"/>
          </w:tcPr>
          <w:p w14:paraId="5C8D7BB0" w14:textId="59773806" w:rsidR="00CE0EB6" w:rsidRPr="000B6792" w:rsidRDefault="00CE0EB6" w:rsidP="00E039B6">
            <w:pPr>
              <w:rPr>
                <w:rFonts w:asciiTheme="majorHAnsi" w:hAnsiTheme="majorHAnsi" w:cstheme="majorHAnsi"/>
                <w:sz w:val="20"/>
                <w:szCs w:val="20"/>
              </w:rPr>
            </w:pPr>
            <w:r w:rsidRPr="000B6792">
              <w:rPr>
                <w:rFonts w:asciiTheme="majorHAnsi" w:hAnsiTheme="majorHAnsi" w:cstheme="majorHAnsi"/>
                <w:sz w:val="20"/>
                <w:szCs w:val="20"/>
              </w:rPr>
              <w:t>Jessica Guerra</w:t>
            </w:r>
          </w:p>
          <w:p w14:paraId="3ACEFD62" w14:textId="77777777" w:rsidR="00CE0EB6" w:rsidRPr="00CE0EB6" w:rsidRDefault="00CE0EB6" w:rsidP="00E039B6">
            <w:pPr>
              <w:rPr>
                <w:rFonts w:asciiTheme="majorHAnsi" w:hAnsiTheme="majorHAnsi" w:cstheme="majorHAnsi"/>
                <w:i/>
                <w:sz w:val="20"/>
                <w:szCs w:val="20"/>
                <w:highlight w:val="yellow"/>
              </w:rPr>
            </w:pPr>
            <w:r w:rsidRPr="000B6792">
              <w:rPr>
                <w:rFonts w:asciiTheme="majorHAnsi" w:hAnsiTheme="majorHAnsi" w:cstheme="majorHAnsi"/>
                <w:i/>
                <w:iCs/>
                <w:sz w:val="20"/>
                <w:szCs w:val="20"/>
              </w:rPr>
              <w:t>2</w:t>
            </w:r>
            <w:r w:rsidRPr="000B6792">
              <w:rPr>
                <w:rFonts w:asciiTheme="majorHAnsi" w:hAnsiTheme="majorHAnsi" w:cstheme="majorHAnsi"/>
                <w:i/>
                <w:iCs/>
                <w:sz w:val="20"/>
                <w:szCs w:val="20"/>
                <w:vertAlign w:val="superscript"/>
              </w:rPr>
              <w:t>nd</w:t>
            </w:r>
            <w:r w:rsidRPr="000B6792">
              <w:rPr>
                <w:rFonts w:asciiTheme="majorHAnsi" w:hAnsiTheme="majorHAnsi" w:cstheme="majorHAnsi"/>
                <w:i/>
                <w:iCs/>
                <w:sz w:val="20"/>
                <w:szCs w:val="20"/>
              </w:rPr>
              <w:t xml:space="preserve"> Supervisorial District</w:t>
            </w:r>
          </w:p>
        </w:tc>
      </w:tr>
      <w:tr w:rsidR="00CE0EB6" w:rsidRPr="00D67CD4" w14:paraId="2945CCBC" w14:textId="77777777" w:rsidTr="00E039B6">
        <w:tc>
          <w:tcPr>
            <w:tcW w:w="2160" w:type="dxa"/>
            <w:tcBorders>
              <w:top w:val="single" w:sz="6" w:space="0" w:color="A6A6A6"/>
              <w:left w:val="single" w:sz="4" w:space="0" w:color="A6A6A6"/>
              <w:bottom w:val="single" w:sz="6" w:space="0" w:color="A6A6A6"/>
              <w:right w:val="single" w:sz="6" w:space="0" w:color="A6A6A6"/>
            </w:tcBorders>
            <w:shd w:val="clear" w:color="auto" w:fill="auto"/>
          </w:tcPr>
          <w:p w14:paraId="4940FC0D" w14:textId="77777777" w:rsidR="00CE0EB6" w:rsidRPr="00804459" w:rsidRDefault="00CE0EB6" w:rsidP="00E039B6">
            <w:pPr>
              <w:rPr>
                <w:rFonts w:asciiTheme="majorHAnsi" w:hAnsiTheme="majorHAnsi" w:cstheme="majorHAnsi"/>
                <w:sz w:val="20"/>
                <w:szCs w:val="20"/>
              </w:rPr>
            </w:pPr>
            <w:r w:rsidRPr="00804459">
              <w:rPr>
                <w:rFonts w:asciiTheme="majorHAnsi" w:hAnsiTheme="majorHAnsi" w:cstheme="majorHAnsi"/>
                <w:sz w:val="20"/>
                <w:szCs w:val="20"/>
              </w:rPr>
              <w:t xml:space="preserve">Stephanie Garcia </w:t>
            </w:r>
          </w:p>
          <w:p w14:paraId="5D12673F" w14:textId="77777777" w:rsidR="00CE0EB6" w:rsidRPr="00CE0EB6" w:rsidRDefault="00CE0EB6" w:rsidP="00E039B6">
            <w:pPr>
              <w:rPr>
                <w:rFonts w:asciiTheme="majorHAnsi" w:hAnsiTheme="majorHAnsi" w:cstheme="majorHAnsi"/>
                <w:sz w:val="20"/>
                <w:szCs w:val="20"/>
                <w:highlight w:val="yellow"/>
              </w:rPr>
            </w:pPr>
            <w:r w:rsidRPr="00804459">
              <w:rPr>
                <w:rFonts w:asciiTheme="majorHAnsi" w:hAnsiTheme="majorHAnsi" w:cstheme="majorHAnsi"/>
                <w:sz w:val="20"/>
                <w:szCs w:val="20"/>
              </w:rPr>
              <w:t>for Christina Moore</w:t>
            </w: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260FC4A3" w14:textId="4D777D5B" w:rsidR="00CE0EB6" w:rsidRPr="00CE0EB6" w:rsidRDefault="007B1A64" w:rsidP="00E039B6">
            <w:pPr>
              <w:rPr>
                <w:rFonts w:asciiTheme="majorHAnsi" w:hAnsiTheme="majorHAnsi" w:cstheme="majorHAnsi"/>
                <w:sz w:val="20"/>
                <w:szCs w:val="20"/>
                <w:highlight w:val="yellow"/>
              </w:rPr>
            </w:pPr>
            <w:r w:rsidRPr="00FD003F">
              <w:rPr>
                <w:rFonts w:asciiTheme="majorHAnsi" w:hAnsiTheme="majorHAnsi" w:cstheme="majorHAnsi"/>
                <w:sz w:val="20"/>
                <w:szCs w:val="20"/>
              </w:rPr>
              <w:t>JoAnn Shalhoub-Mejia</w:t>
            </w:r>
            <w:r>
              <w:rPr>
                <w:rFonts w:asciiTheme="majorHAnsi" w:hAnsiTheme="majorHAnsi" w:cstheme="majorHAnsi"/>
                <w:sz w:val="20"/>
                <w:szCs w:val="20"/>
              </w:rPr>
              <w:t xml:space="preserve"> &amp; </w:t>
            </w:r>
            <w:r w:rsidRPr="007C57E3">
              <w:rPr>
                <w:rFonts w:asciiTheme="majorHAnsi" w:hAnsiTheme="majorHAnsi" w:cstheme="majorHAnsi"/>
                <w:sz w:val="20"/>
                <w:szCs w:val="20"/>
              </w:rPr>
              <w:t>Wendy Tseng</w:t>
            </w: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45F77882" w14:textId="7D123689" w:rsidR="00CE0EB6" w:rsidRPr="00525AD7" w:rsidRDefault="00273B35" w:rsidP="00E039B6">
            <w:pPr>
              <w:rPr>
                <w:rFonts w:asciiTheme="majorHAnsi" w:hAnsiTheme="majorHAnsi" w:cstheme="majorHAnsi"/>
                <w:sz w:val="20"/>
                <w:szCs w:val="20"/>
              </w:rPr>
            </w:pPr>
            <w:r w:rsidRPr="00525AD7">
              <w:rPr>
                <w:rFonts w:asciiTheme="majorHAnsi" w:hAnsiTheme="majorHAnsi" w:cstheme="majorHAnsi"/>
                <w:sz w:val="20"/>
                <w:szCs w:val="20"/>
              </w:rPr>
              <w:t>Ariana Oliva</w:t>
            </w: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41D6DE28" w14:textId="77777777" w:rsidR="00CE0EB6" w:rsidRPr="008807D9" w:rsidRDefault="00CE0EB6" w:rsidP="00E039B6">
            <w:pPr>
              <w:rPr>
                <w:rFonts w:asciiTheme="majorHAnsi" w:hAnsiTheme="majorHAnsi" w:cstheme="majorHAnsi"/>
                <w:sz w:val="20"/>
                <w:szCs w:val="20"/>
              </w:rPr>
            </w:pPr>
            <w:r w:rsidRPr="008807D9">
              <w:rPr>
                <w:rFonts w:asciiTheme="majorHAnsi" w:hAnsiTheme="majorHAnsi" w:cstheme="majorHAnsi"/>
                <w:sz w:val="20"/>
                <w:szCs w:val="20"/>
              </w:rPr>
              <w:t>Gabriel Muñoz</w:t>
            </w:r>
          </w:p>
        </w:tc>
        <w:tc>
          <w:tcPr>
            <w:tcW w:w="2160" w:type="dxa"/>
            <w:tcBorders>
              <w:top w:val="single" w:sz="6" w:space="0" w:color="A6A6A6"/>
              <w:left w:val="single" w:sz="6" w:space="0" w:color="A6A6A6"/>
              <w:bottom w:val="single" w:sz="6" w:space="0" w:color="A6A6A6"/>
              <w:right w:val="single" w:sz="4" w:space="0" w:color="A6A6A6"/>
            </w:tcBorders>
            <w:shd w:val="clear" w:color="auto" w:fill="auto"/>
          </w:tcPr>
          <w:p w14:paraId="6B157095" w14:textId="77777777" w:rsidR="00CE0EB6" w:rsidRPr="000B6792" w:rsidRDefault="00CE0EB6" w:rsidP="00E039B6">
            <w:pPr>
              <w:rPr>
                <w:rFonts w:asciiTheme="majorHAnsi" w:hAnsiTheme="majorHAnsi" w:cstheme="majorHAnsi"/>
                <w:sz w:val="20"/>
                <w:szCs w:val="20"/>
              </w:rPr>
            </w:pPr>
            <w:r w:rsidRPr="000B6792">
              <w:rPr>
                <w:rFonts w:asciiTheme="majorHAnsi" w:hAnsiTheme="majorHAnsi" w:cstheme="majorHAnsi"/>
                <w:sz w:val="20"/>
                <w:szCs w:val="20"/>
              </w:rPr>
              <w:t>Kelly O’Connell</w:t>
            </w:r>
          </w:p>
          <w:p w14:paraId="308CEBFB" w14:textId="77777777" w:rsidR="00CE0EB6" w:rsidRPr="00CE0EB6" w:rsidRDefault="00CE0EB6" w:rsidP="00E039B6">
            <w:pPr>
              <w:rPr>
                <w:rFonts w:asciiTheme="majorHAnsi" w:hAnsiTheme="majorHAnsi" w:cstheme="majorHAnsi"/>
                <w:sz w:val="20"/>
                <w:szCs w:val="20"/>
                <w:highlight w:val="yellow"/>
              </w:rPr>
            </w:pPr>
            <w:r w:rsidRPr="000B6792">
              <w:rPr>
                <w:rFonts w:asciiTheme="majorHAnsi" w:hAnsiTheme="majorHAnsi" w:cstheme="majorHAnsi"/>
                <w:i/>
                <w:sz w:val="20"/>
                <w:szCs w:val="20"/>
              </w:rPr>
              <w:t>1</w:t>
            </w:r>
            <w:r w:rsidRPr="000B6792">
              <w:rPr>
                <w:rFonts w:asciiTheme="majorHAnsi" w:hAnsiTheme="majorHAnsi" w:cstheme="majorHAnsi"/>
                <w:i/>
                <w:sz w:val="20"/>
                <w:szCs w:val="20"/>
                <w:vertAlign w:val="superscript"/>
              </w:rPr>
              <w:t>st</w:t>
            </w:r>
            <w:r w:rsidRPr="000B6792">
              <w:rPr>
                <w:rFonts w:asciiTheme="majorHAnsi" w:hAnsiTheme="majorHAnsi" w:cstheme="majorHAnsi"/>
                <w:i/>
                <w:sz w:val="20"/>
                <w:szCs w:val="20"/>
              </w:rPr>
              <w:t xml:space="preserve"> Supervisorial District</w:t>
            </w:r>
          </w:p>
        </w:tc>
      </w:tr>
      <w:tr w:rsidR="00CE0EB6" w:rsidRPr="00D67CD4" w14:paraId="6DBFAACD" w14:textId="77777777" w:rsidTr="00E039B6">
        <w:tc>
          <w:tcPr>
            <w:tcW w:w="2160" w:type="dxa"/>
            <w:tcBorders>
              <w:top w:val="single" w:sz="6" w:space="0" w:color="A6A6A6"/>
              <w:left w:val="single" w:sz="4" w:space="0" w:color="A6A6A6"/>
              <w:bottom w:val="single" w:sz="6" w:space="0" w:color="A6A6A6"/>
              <w:right w:val="single" w:sz="6" w:space="0" w:color="A6A6A6"/>
            </w:tcBorders>
            <w:shd w:val="clear" w:color="auto" w:fill="auto"/>
          </w:tcPr>
          <w:p w14:paraId="75CC05E3" w14:textId="633D8729" w:rsidR="00CE0EB6" w:rsidRPr="00CE0EB6" w:rsidRDefault="00804459" w:rsidP="00E039B6">
            <w:pPr>
              <w:rPr>
                <w:rFonts w:asciiTheme="majorHAnsi" w:hAnsiTheme="majorHAnsi" w:cstheme="majorHAnsi"/>
                <w:sz w:val="20"/>
                <w:szCs w:val="20"/>
                <w:highlight w:val="yellow"/>
              </w:rPr>
            </w:pPr>
            <w:r w:rsidRPr="00804459">
              <w:rPr>
                <w:rFonts w:asciiTheme="majorHAnsi" w:hAnsiTheme="majorHAnsi" w:cstheme="majorHAnsi"/>
                <w:sz w:val="20"/>
                <w:szCs w:val="20"/>
              </w:rPr>
              <w:t xml:space="preserve">Eli </w:t>
            </w:r>
            <w:proofErr w:type="spellStart"/>
            <w:r w:rsidRPr="00804459">
              <w:rPr>
                <w:rFonts w:asciiTheme="majorHAnsi" w:hAnsiTheme="majorHAnsi" w:cstheme="majorHAnsi"/>
                <w:sz w:val="20"/>
                <w:szCs w:val="20"/>
              </w:rPr>
              <w:t>Pessar</w:t>
            </w:r>
            <w:proofErr w:type="spellEnd"/>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2F0ABB25" w14:textId="03BA221D" w:rsidR="00CE0EB6" w:rsidRPr="00CE0EB6" w:rsidRDefault="007B1A64" w:rsidP="00E039B6">
            <w:pPr>
              <w:rPr>
                <w:rFonts w:asciiTheme="majorHAnsi" w:hAnsiTheme="majorHAnsi" w:cstheme="majorHAnsi"/>
                <w:sz w:val="20"/>
                <w:szCs w:val="20"/>
                <w:highlight w:val="yellow"/>
              </w:rPr>
            </w:pPr>
            <w:r w:rsidRPr="00FD003F">
              <w:rPr>
                <w:rFonts w:asciiTheme="majorHAnsi" w:hAnsiTheme="majorHAnsi" w:cstheme="majorHAnsi"/>
                <w:sz w:val="20"/>
                <w:szCs w:val="20"/>
              </w:rPr>
              <w:t>Jacqueline Torres</w:t>
            </w: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49BA40A6" w14:textId="4A36EA49" w:rsidR="00CE0EB6" w:rsidRPr="00CE0EB6" w:rsidRDefault="00273B35" w:rsidP="00E039B6">
            <w:pPr>
              <w:rPr>
                <w:rFonts w:asciiTheme="majorHAnsi" w:hAnsiTheme="majorHAnsi" w:cstheme="majorHAnsi"/>
                <w:sz w:val="20"/>
                <w:szCs w:val="20"/>
                <w:highlight w:val="yellow"/>
              </w:rPr>
            </w:pPr>
            <w:r w:rsidRPr="00525AD7">
              <w:rPr>
                <w:rFonts w:asciiTheme="majorHAnsi" w:hAnsiTheme="majorHAnsi" w:cstheme="majorHAnsi"/>
                <w:sz w:val="20"/>
                <w:szCs w:val="20"/>
              </w:rPr>
              <w:t>Kathy Schreiner</w:t>
            </w: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094F01B7" w14:textId="094A2E5C" w:rsidR="00CE0EB6" w:rsidRPr="008807D9" w:rsidRDefault="008807D9" w:rsidP="00E039B6">
            <w:pPr>
              <w:rPr>
                <w:rFonts w:asciiTheme="majorHAnsi" w:hAnsiTheme="majorHAnsi" w:cstheme="majorHAnsi"/>
                <w:sz w:val="20"/>
                <w:szCs w:val="20"/>
              </w:rPr>
            </w:pPr>
            <w:r w:rsidRPr="008807D9">
              <w:rPr>
                <w:rFonts w:asciiTheme="majorHAnsi" w:hAnsiTheme="majorHAnsi" w:cstheme="majorHAnsi"/>
                <w:sz w:val="20"/>
                <w:szCs w:val="20"/>
              </w:rPr>
              <w:t>Tom Woodward</w:t>
            </w:r>
          </w:p>
        </w:tc>
        <w:tc>
          <w:tcPr>
            <w:tcW w:w="2160" w:type="dxa"/>
            <w:tcBorders>
              <w:top w:val="single" w:sz="6" w:space="0" w:color="A6A6A6"/>
              <w:left w:val="single" w:sz="6" w:space="0" w:color="A6A6A6"/>
              <w:bottom w:val="single" w:sz="6" w:space="0" w:color="A6A6A6"/>
              <w:right w:val="single" w:sz="4" w:space="0" w:color="A6A6A6"/>
            </w:tcBorders>
            <w:shd w:val="clear" w:color="auto" w:fill="auto"/>
          </w:tcPr>
          <w:p w14:paraId="3701820D" w14:textId="56F5F35A" w:rsidR="00CE0EB6" w:rsidRPr="000B6792" w:rsidRDefault="000B6792" w:rsidP="00E039B6">
            <w:pPr>
              <w:rPr>
                <w:rFonts w:asciiTheme="majorHAnsi" w:hAnsiTheme="majorHAnsi" w:cstheme="majorHAnsi"/>
                <w:iCs/>
                <w:sz w:val="20"/>
                <w:szCs w:val="20"/>
              </w:rPr>
            </w:pPr>
            <w:r w:rsidRPr="000B6792">
              <w:rPr>
                <w:rFonts w:asciiTheme="majorHAnsi" w:hAnsiTheme="majorHAnsi" w:cstheme="majorHAnsi"/>
                <w:iCs/>
                <w:sz w:val="20"/>
                <w:szCs w:val="20"/>
              </w:rPr>
              <w:t xml:space="preserve">Carla Hegwood for </w:t>
            </w:r>
            <w:r w:rsidR="00CE0EB6" w:rsidRPr="000B6792">
              <w:rPr>
                <w:rFonts w:asciiTheme="majorHAnsi" w:hAnsiTheme="majorHAnsi" w:cstheme="majorHAnsi"/>
                <w:iCs/>
                <w:sz w:val="20"/>
                <w:szCs w:val="20"/>
              </w:rPr>
              <w:t>Dianne Philibosian</w:t>
            </w:r>
          </w:p>
          <w:p w14:paraId="4FE70BE2" w14:textId="77777777" w:rsidR="00CE0EB6" w:rsidRPr="00CE0EB6" w:rsidRDefault="00CE0EB6" w:rsidP="00E039B6">
            <w:pPr>
              <w:rPr>
                <w:rFonts w:asciiTheme="majorHAnsi" w:hAnsiTheme="majorHAnsi" w:cstheme="majorHAnsi"/>
                <w:i/>
                <w:sz w:val="20"/>
                <w:szCs w:val="20"/>
                <w:highlight w:val="yellow"/>
              </w:rPr>
            </w:pPr>
            <w:r w:rsidRPr="000B6792">
              <w:rPr>
                <w:rFonts w:asciiTheme="majorHAnsi" w:hAnsiTheme="majorHAnsi" w:cstheme="majorHAnsi"/>
                <w:i/>
                <w:sz w:val="20"/>
                <w:szCs w:val="20"/>
              </w:rPr>
              <w:t>5</w:t>
            </w:r>
            <w:r w:rsidRPr="000B6792">
              <w:rPr>
                <w:rFonts w:asciiTheme="majorHAnsi" w:hAnsiTheme="majorHAnsi" w:cstheme="majorHAnsi"/>
                <w:i/>
                <w:sz w:val="20"/>
                <w:szCs w:val="20"/>
                <w:vertAlign w:val="superscript"/>
              </w:rPr>
              <w:t>th</w:t>
            </w:r>
            <w:r w:rsidRPr="000B6792">
              <w:rPr>
                <w:rFonts w:asciiTheme="majorHAnsi" w:hAnsiTheme="majorHAnsi" w:cstheme="majorHAnsi"/>
                <w:i/>
                <w:sz w:val="20"/>
                <w:szCs w:val="20"/>
              </w:rPr>
              <w:t xml:space="preserve"> Supervisorial District</w:t>
            </w:r>
          </w:p>
        </w:tc>
      </w:tr>
      <w:tr w:rsidR="00CE0EB6" w:rsidRPr="00D67CD4" w14:paraId="62FED904" w14:textId="77777777" w:rsidTr="00E039B6">
        <w:tc>
          <w:tcPr>
            <w:tcW w:w="2160" w:type="dxa"/>
            <w:tcBorders>
              <w:top w:val="single" w:sz="6" w:space="0" w:color="A6A6A6"/>
              <w:left w:val="single" w:sz="4" w:space="0" w:color="A6A6A6"/>
              <w:bottom w:val="single" w:sz="6" w:space="0" w:color="A6A6A6"/>
              <w:right w:val="single" w:sz="6" w:space="0" w:color="A6A6A6"/>
            </w:tcBorders>
            <w:shd w:val="clear" w:color="auto" w:fill="auto"/>
          </w:tcPr>
          <w:p w14:paraId="6D08622C" w14:textId="77777777" w:rsidR="00CE0EB6" w:rsidRPr="00CE0EB6" w:rsidRDefault="00CE0EB6" w:rsidP="00E039B6">
            <w:pPr>
              <w:rPr>
                <w:rFonts w:asciiTheme="majorHAnsi" w:hAnsiTheme="majorHAnsi" w:cstheme="majorHAnsi"/>
                <w:sz w:val="20"/>
                <w:szCs w:val="20"/>
                <w:highlight w:val="yellow"/>
              </w:rPr>
            </w:pP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75AB1ACE" w14:textId="2C78B559" w:rsidR="00CE0EB6" w:rsidRPr="00CE0EB6" w:rsidRDefault="007B1A64" w:rsidP="00E039B6">
            <w:pPr>
              <w:rPr>
                <w:rFonts w:asciiTheme="majorHAnsi" w:hAnsiTheme="majorHAnsi" w:cstheme="majorHAnsi"/>
                <w:sz w:val="20"/>
                <w:szCs w:val="20"/>
                <w:highlight w:val="yellow"/>
              </w:rPr>
            </w:pPr>
            <w:r w:rsidRPr="00FD003F">
              <w:rPr>
                <w:rFonts w:asciiTheme="majorHAnsi" w:hAnsiTheme="majorHAnsi" w:cstheme="majorHAnsi"/>
                <w:sz w:val="20"/>
                <w:szCs w:val="20"/>
              </w:rPr>
              <w:t>Lisa Wilkin</w:t>
            </w:r>
            <w:r>
              <w:rPr>
                <w:rFonts w:asciiTheme="majorHAnsi" w:hAnsiTheme="majorHAnsi" w:cstheme="majorHAnsi"/>
                <w:sz w:val="20"/>
                <w:szCs w:val="20"/>
              </w:rPr>
              <w:t xml:space="preserve"> &amp;</w:t>
            </w:r>
            <w:r>
              <w:t xml:space="preserve"> </w:t>
            </w:r>
            <w:r w:rsidRPr="007C57E3">
              <w:rPr>
                <w:rFonts w:asciiTheme="majorHAnsi" w:hAnsiTheme="majorHAnsi" w:cstheme="majorHAnsi"/>
                <w:sz w:val="20"/>
                <w:szCs w:val="20"/>
              </w:rPr>
              <w:t xml:space="preserve">Ancelma Sanchez                               </w:t>
            </w: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194E369F" w14:textId="182E0AD6" w:rsidR="00CE0EB6" w:rsidRPr="00CE0EB6" w:rsidRDefault="00273B35" w:rsidP="00E039B6">
            <w:pPr>
              <w:rPr>
                <w:rFonts w:asciiTheme="majorHAnsi" w:hAnsiTheme="majorHAnsi" w:cstheme="majorHAnsi"/>
                <w:sz w:val="20"/>
                <w:szCs w:val="20"/>
                <w:highlight w:val="yellow"/>
              </w:rPr>
            </w:pPr>
            <w:r w:rsidRPr="00525AD7">
              <w:rPr>
                <w:rFonts w:asciiTheme="majorHAnsi" w:hAnsiTheme="majorHAnsi" w:cstheme="majorHAnsi"/>
                <w:sz w:val="20"/>
                <w:szCs w:val="20"/>
              </w:rPr>
              <w:t>Edilma Serna</w:t>
            </w: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68924109" w14:textId="4CB9A70B" w:rsidR="00CE0EB6" w:rsidRPr="008807D9" w:rsidRDefault="00CE0EB6" w:rsidP="00E039B6">
            <w:pPr>
              <w:rPr>
                <w:rFonts w:asciiTheme="majorHAnsi" w:hAnsiTheme="majorHAnsi" w:cstheme="majorHAnsi"/>
                <w:sz w:val="20"/>
                <w:szCs w:val="20"/>
              </w:rPr>
            </w:pPr>
          </w:p>
        </w:tc>
        <w:tc>
          <w:tcPr>
            <w:tcW w:w="2160" w:type="dxa"/>
            <w:tcBorders>
              <w:top w:val="single" w:sz="6" w:space="0" w:color="A6A6A6"/>
              <w:left w:val="single" w:sz="6" w:space="0" w:color="A6A6A6"/>
              <w:bottom w:val="single" w:sz="6" w:space="0" w:color="A6A6A6"/>
              <w:right w:val="single" w:sz="4" w:space="0" w:color="A6A6A6"/>
            </w:tcBorders>
            <w:shd w:val="clear" w:color="auto" w:fill="auto"/>
          </w:tcPr>
          <w:p w14:paraId="4DD5D6DA" w14:textId="4E90EEC7" w:rsidR="00CE0EB6" w:rsidRPr="000B6792" w:rsidRDefault="000B6792" w:rsidP="00E039B6">
            <w:pPr>
              <w:rPr>
                <w:rFonts w:asciiTheme="majorHAnsi" w:hAnsiTheme="majorHAnsi" w:cstheme="majorHAnsi"/>
                <w:sz w:val="20"/>
                <w:szCs w:val="20"/>
              </w:rPr>
            </w:pPr>
            <w:r w:rsidRPr="000B6792">
              <w:rPr>
                <w:rFonts w:asciiTheme="majorHAnsi" w:hAnsiTheme="majorHAnsi" w:cstheme="majorHAnsi"/>
                <w:sz w:val="20"/>
                <w:szCs w:val="20"/>
              </w:rPr>
              <w:t xml:space="preserve">Andrea Sulsona for </w:t>
            </w:r>
            <w:r w:rsidR="00CE0EB6" w:rsidRPr="000B6792">
              <w:rPr>
                <w:rFonts w:asciiTheme="majorHAnsi" w:hAnsiTheme="majorHAnsi" w:cstheme="majorHAnsi"/>
                <w:sz w:val="20"/>
                <w:szCs w:val="20"/>
              </w:rPr>
              <w:t>Sarah Soriano</w:t>
            </w:r>
          </w:p>
          <w:p w14:paraId="1FA04835" w14:textId="77777777" w:rsidR="00CE0EB6" w:rsidRPr="00CE0EB6" w:rsidRDefault="00CE0EB6" w:rsidP="00E039B6">
            <w:pPr>
              <w:rPr>
                <w:rFonts w:asciiTheme="majorHAnsi" w:hAnsiTheme="majorHAnsi" w:cstheme="majorHAnsi"/>
                <w:sz w:val="20"/>
                <w:szCs w:val="20"/>
                <w:highlight w:val="yellow"/>
              </w:rPr>
            </w:pPr>
            <w:r w:rsidRPr="000B6792">
              <w:rPr>
                <w:rFonts w:asciiTheme="majorHAnsi" w:hAnsiTheme="majorHAnsi" w:cstheme="majorHAnsi"/>
                <w:i/>
                <w:sz w:val="20"/>
                <w:szCs w:val="20"/>
              </w:rPr>
              <w:t>4</w:t>
            </w:r>
            <w:r w:rsidRPr="000B6792">
              <w:rPr>
                <w:rFonts w:asciiTheme="majorHAnsi" w:hAnsiTheme="majorHAnsi" w:cstheme="majorHAnsi"/>
                <w:i/>
                <w:sz w:val="20"/>
                <w:szCs w:val="20"/>
                <w:vertAlign w:val="superscript"/>
              </w:rPr>
              <w:t>th</w:t>
            </w:r>
            <w:r w:rsidRPr="000B6792">
              <w:rPr>
                <w:rFonts w:asciiTheme="majorHAnsi" w:hAnsiTheme="majorHAnsi" w:cstheme="majorHAnsi"/>
                <w:i/>
                <w:sz w:val="20"/>
                <w:szCs w:val="20"/>
              </w:rPr>
              <w:t xml:space="preserve"> Supervisorial District</w:t>
            </w:r>
          </w:p>
        </w:tc>
      </w:tr>
      <w:tr w:rsidR="00CE0EB6" w:rsidRPr="00D67CD4" w14:paraId="6ED5DF06" w14:textId="77777777" w:rsidTr="00E039B6">
        <w:tc>
          <w:tcPr>
            <w:tcW w:w="2160" w:type="dxa"/>
            <w:tcBorders>
              <w:top w:val="single" w:sz="6" w:space="0" w:color="A6A6A6"/>
              <w:left w:val="single" w:sz="4" w:space="0" w:color="A6A6A6"/>
              <w:bottom w:val="single" w:sz="6" w:space="0" w:color="A6A6A6"/>
              <w:right w:val="single" w:sz="6" w:space="0" w:color="A6A6A6"/>
            </w:tcBorders>
            <w:shd w:val="clear" w:color="auto" w:fill="auto"/>
          </w:tcPr>
          <w:p w14:paraId="65D85E65" w14:textId="77777777" w:rsidR="00CE0EB6" w:rsidRPr="00CE0EB6" w:rsidRDefault="00CE0EB6" w:rsidP="00E039B6">
            <w:pPr>
              <w:rPr>
                <w:rFonts w:asciiTheme="majorHAnsi" w:hAnsiTheme="majorHAnsi" w:cstheme="majorHAnsi"/>
                <w:sz w:val="20"/>
                <w:szCs w:val="20"/>
                <w:highlight w:val="yellow"/>
              </w:rPr>
            </w:pP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38AA30C4" w14:textId="04EDA8FD" w:rsidR="00CE0EB6" w:rsidRPr="00CE0EB6" w:rsidRDefault="00CE0EB6" w:rsidP="00E039B6">
            <w:pPr>
              <w:rPr>
                <w:rFonts w:asciiTheme="majorHAnsi" w:hAnsiTheme="majorHAnsi" w:cstheme="majorHAnsi"/>
                <w:sz w:val="20"/>
                <w:szCs w:val="20"/>
                <w:highlight w:val="yellow"/>
              </w:rPr>
            </w:pP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741DB481" w14:textId="36167FB5" w:rsidR="00CE0EB6" w:rsidRPr="00CE0EB6" w:rsidRDefault="00CE0EB6" w:rsidP="00E039B6">
            <w:pPr>
              <w:rPr>
                <w:rFonts w:asciiTheme="majorHAnsi" w:hAnsiTheme="majorHAnsi" w:cstheme="majorHAnsi"/>
                <w:sz w:val="20"/>
                <w:szCs w:val="20"/>
                <w:highlight w:val="yellow"/>
              </w:rPr>
            </w:pPr>
          </w:p>
        </w:tc>
        <w:tc>
          <w:tcPr>
            <w:tcW w:w="2160" w:type="dxa"/>
            <w:tcBorders>
              <w:top w:val="single" w:sz="6" w:space="0" w:color="A6A6A6"/>
              <w:left w:val="single" w:sz="6" w:space="0" w:color="A6A6A6"/>
              <w:bottom w:val="single" w:sz="6" w:space="0" w:color="A6A6A6"/>
              <w:right w:val="single" w:sz="6" w:space="0" w:color="A6A6A6"/>
            </w:tcBorders>
            <w:shd w:val="clear" w:color="auto" w:fill="auto"/>
          </w:tcPr>
          <w:p w14:paraId="32A2A8E2" w14:textId="77777777" w:rsidR="00CE0EB6" w:rsidRPr="00CE0EB6" w:rsidRDefault="00CE0EB6" w:rsidP="00E039B6">
            <w:pPr>
              <w:rPr>
                <w:rFonts w:asciiTheme="majorHAnsi" w:hAnsiTheme="majorHAnsi" w:cstheme="majorHAnsi"/>
                <w:sz w:val="20"/>
                <w:szCs w:val="20"/>
                <w:highlight w:val="yellow"/>
              </w:rPr>
            </w:pPr>
          </w:p>
        </w:tc>
        <w:tc>
          <w:tcPr>
            <w:tcW w:w="2160" w:type="dxa"/>
            <w:tcBorders>
              <w:top w:val="single" w:sz="6" w:space="0" w:color="A6A6A6"/>
              <w:left w:val="single" w:sz="6" w:space="0" w:color="A6A6A6"/>
              <w:bottom w:val="single" w:sz="6" w:space="0" w:color="A6A6A6"/>
              <w:right w:val="single" w:sz="4" w:space="0" w:color="A6A6A6"/>
            </w:tcBorders>
            <w:shd w:val="clear" w:color="auto" w:fill="auto"/>
          </w:tcPr>
          <w:p w14:paraId="2535AEDC" w14:textId="77777777" w:rsidR="00CE0EB6" w:rsidRPr="000B6792" w:rsidRDefault="00CE0EB6" w:rsidP="00E039B6">
            <w:pPr>
              <w:rPr>
                <w:rFonts w:asciiTheme="majorHAnsi" w:hAnsiTheme="majorHAnsi" w:cstheme="majorHAnsi"/>
                <w:sz w:val="20"/>
                <w:szCs w:val="20"/>
              </w:rPr>
            </w:pPr>
            <w:r w:rsidRPr="000B6792">
              <w:rPr>
                <w:rFonts w:asciiTheme="majorHAnsi" w:hAnsiTheme="majorHAnsi" w:cstheme="majorHAnsi"/>
                <w:sz w:val="20"/>
                <w:szCs w:val="20"/>
              </w:rPr>
              <w:t>Julie Taren</w:t>
            </w:r>
          </w:p>
          <w:p w14:paraId="1781EFB6" w14:textId="77777777" w:rsidR="00CE0EB6" w:rsidRPr="00CE0EB6" w:rsidRDefault="00CE0EB6" w:rsidP="00E039B6">
            <w:pPr>
              <w:rPr>
                <w:rFonts w:asciiTheme="majorHAnsi" w:hAnsiTheme="majorHAnsi" w:cstheme="majorHAnsi"/>
                <w:sz w:val="20"/>
                <w:szCs w:val="20"/>
                <w:highlight w:val="yellow"/>
              </w:rPr>
            </w:pPr>
            <w:r w:rsidRPr="000B6792">
              <w:rPr>
                <w:rFonts w:asciiTheme="majorHAnsi" w:hAnsiTheme="majorHAnsi" w:cstheme="majorHAnsi"/>
                <w:i/>
                <w:sz w:val="20"/>
                <w:szCs w:val="20"/>
              </w:rPr>
              <w:t>3</w:t>
            </w:r>
            <w:r w:rsidRPr="000B6792">
              <w:rPr>
                <w:rFonts w:asciiTheme="majorHAnsi" w:hAnsiTheme="majorHAnsi" w:cstheme="majorHAnsi"/>
                <w:i/>
                <w:sz w:val="20"/>
                <w:szCs w:val="20"/>
                <w:vertAlign w:val="superscript"/>
              </w:rPr>
              <w:t>rd</w:t>
            </w:r>
            <w:r w:rsidRPr="000B6792">
              <w:rPr>
                <w:rFonts w:asciiTheme="majorHAnsi" w:hAnsiTheme="majorHAnsi" w:cstheme="majorHAnsi"/>
                <w:i/>
                <w:sz w:val="20"/>
                <w:szCs w:val="20"/>
              </w:rPr>
              <w:t xml:space="preserve"> Supervisorial District</w:t>
            </w:r>
          </w:p>
        </w:tc>
      </w:tr>
    </w:tbl>
    <w:p w14:paraId="1197531E" w14:textId="77777777" w:rsidR="00CE0EB6" w:rsidRPr="00CE0EB6" w:rsidRDefault="00CE0EB6" w:rsidP="00CE0EB6">
      <w:pPr>
        <w:spacing w:line="240" w:lineRule="auto"/>
        <w:jc w:val="both"/>
        <w:rPr>
          <w:rFonts w:asciiTheme="majorHAnsi" w:eastAsia="Times New Roman" w:hAnsiTheme="majorHAnsi" w:cstheme="majorHAnsi"/>
          <w:b/>
          <w:lang w:val="en-US"/>
        </w:rPr>
      </w:pPr>
    </w:p>
    <w:p w14:paraId="2ECB0C47" w14:textId="2341C9D7" w:rsidR="0005128E" w:rsidRDefault="00CE0EB6" w:rsidP="00CE0EB6">
      <w:pPr>
        <w:spacing w:line="240" w:lineRule="auto"/>
        <w:jc w:val="both"/>
        <w:rPr>
          <w:rFonts w:asciiTheme="majorHAnsi" w:eastAsia="Times New Roman" w:hAnsiTheme="majorHAnsi" w:cstheme="majorHAnsi"/>
          <w:lang w:val="en-US"/>
        </w:rPr>
      </w:pPr>
      <w:r w:rsidRPr="00CE0EB6">
        <w:rPr>
          <w:rFonts w:asciiTheme="majorHAnsi" w:eastAsia="Times New Roman" w:hAnsiTheme="majorHAnsi" w:cstheme="majorHAnsi"/>
          <w:b/>
          <w:lang w:val="en-US"/>
        </w:rPr>
        <w:t>Guests</w:t>
      </w:r>
      <w:r w:rsidRPr="00CE0EB6">
        <w:rPr>
          <w:rFonts w:asciiTheme="majorHAnsi" w:eastAsia="Times New Roman" w:hAnsiTheme="majorHAnsi" w:cstheme="majorHAnsi"/>
          <w:lang w:val="en-US"/>
        </w:rPr>
        <w:t>:</w:t>
      </w:r>
      <w:r w:rsidR="00BA1776">
        <w:rPr>
          <w:rFonts w:asciiTheme="majorHAnsi" w:eastAsia="Times New Roman" w:hAnsiTheme="majorHAnsi" w:cstheme="majorHAnsi"/>
          <w:lang w:val="en-US"/>
        </w:rPr>
        <w:t xml:space="preserve"> </w:t>
      </w:r>
      <w:r w:rsidR="00BA1776" w:rsidRPr="00BA1776">
        <w:rPr>
          <w:rFonts w:asciiTheme="majorHAnsi" w:eastAsia="Times New Roman" w:hAnsiTheme="majorHAnsi" w:cstheme="majorHAnsi"/>
          <w:lang w:val="en-US"/>
        </w:rPr>
        <w:t>Carol Bloom</w:t>
      </w:r>
      <w:r w:rsidR="00BA1776">
        <w:rPr>
          <w:rFonts w:asciiTheme="majorHAnsi" w:eastAsia="Times New Roman" w:hAnsiTheme="majorHAnsi" w:cstheme="majorHAnsi"/>
          <w:lang w:val="en-US"/>
        </w:rPr>
        <w:t xml:space="preserve">, </w:t>
      </w:r>
      <w:r w:rsidR="00BA1776" w:rsidRPr="00BA1776">
        <w:rPr>
          <w:rFonts w:asciiTheme="majorHAnsi" w:eastAsia="Times New Roman" w:hAnsiTheme="majorHAnsi" w:cstheme="majorHAnsi"/>
          <w:lang w:val="en-US"/>
        </w:rPr>
        <w:t>Debra Camp</w:t>
      </w:r>
      <w:r w:rsidR="00BA1776">
        <w:rPr>
          <w:rFonts w:asciiTheme="majorHAnsi" w:eastAsia="Times New Roman" w:hAnsiTheme="majorHAnsi" w:cstheme="majorHAnsi"/>
          <w:lang w:val="en-US"/>
        </w:rPr>
        <w:t xml:space="preserve"> - </w:t>
      </w:r>
      <w:r w:rsidR="00BA1776" w:rsidRPr="00BA1776">
        <w:rPr>
          <w:rFonts w:asciiTheme="majorHAnsi" w:eastAsia="Times New Roman" w:hAnsiTheme="majorHAnsi" w:cstheme="majorHAnsi"/>
          <w:lang w:val="en-US"/>
        </w:rPr>
        <w:t>DPH Help Me Grow</w:t>
      </w:r>
      <w:r w:rsidR="00BA1776">
        <w:rPr>
          <w:rFonts w:asciiTheme="majorHAnsi" w:eastAsia="Times New Roman" w:hAnsiTheme="majorHAnsi" w:cstheme="majorHAnsi"/>
          <w:lang w:val="en-US"/>
        </w:rPr>
        <w:t xml:space="preserve">, </w:t>
      </w:r>
      <w:r w:rsidR="0005128E">
        <w:rPr>
          <w:rFonts w:asciiTheme="majorHAnsi" w:eastAsia="Times New Roman" w:hAnsiTheme="majorHAnsi" w:cstheme="majorHAnsi"/>
          <w:lang w:val="en-US"/>
        </w:rPr>
        <w:t xml:space="preserve">Ella </w:t>
      </w:r>
      <w:proofErr w:type="spellStart"/>
      <w:r w:rsidR="0005128E">
        <w:rPr>
          <w:rFonts w:asciiTheme="majorHAnsi" w:eastAsia="Times New Roman" w:hAnsiTheme="majorHAnsi" w:cstheme="majorHAnsi"/>
          <w:lang w:val="en-US"/>
        </w:rPr>
        <w:t>Cavlan</w:t>
      </w:r>
      <w:proofErr w:type="spellEnd"/>
      <w:r w:rsidR="0005128E">
        <w:rPr>
          <w:rFonts w:asciiTheme="majorHAnsi" w:eastAsia="Times New Roman" w:hAnsiTheme="majorHAnsi" w:cstheme="majorHAnsi"/>
          <w:lang w:val="en-US"/>
        </w:rPr>
        <w:t xml:space="preserve">, </w:t>
      </w:r>
      <w:r w:rsidR="00BA1776">
        <w:rPr>
          <w:rFonts w:asciiTheme="majorHAnsi" w:eastAsia="Times New Roman" w:hAnsiTheme="majorHAnsi" w:cstheme="majorHAnsi"/>
          <w:lang w:val="en-US"/>
        </w:rPr>
        <w:t>Mariana Dale</w:t>
      </w:r>
      <w:r w:rsidR="0005128E">
        <w:rPr>
          <w:rFonts w:asciiTheme="majorHAnsi" w:eastAsia="Times New Roman" w:hAnsiTheme="majorHAnsi" w:cstheme="majorHAnsi"/>
          <w:lang w:val="en-US"/>
        </w:rPr>
        <w:t xml:space="preserve"> -</w:t>
      </w:r>
      <w:r w:rsidR="00BA1776">
        <w:rPr>
          <w:rFonts w:asciiTheme="majorHAnsi" w:eastAsia="Times New Roman" w:hAnsiTheme="majorHAnsi" w:cstheme="majorHAnsi"/>
          <w:lang w:val="en-US"/>
        </w:rPr>
        <w:t xml:space="preserve"> KPCC/</w:t>
      </w:r>
      <w:proofErr w:type="spellStart"/>
      <w:r w:rsidR="00BA1776">
        <w:rPr>
          <w:rFonts w:asciiTheme="majorHAnsi" w:eastAsia="Times New Roman" w:hAnsiTheme="majorHAnsi" w:cstheme="majorHAnsi"/>
          <w:lang w:val="en-US"/>
        </w:rPr>
        <w:t>LAist</w:t>
      </w:r>
      <w:proofErr w:type="spellEnd"/>
      <w:r w:rsidR="00BA1776">
        <w:rPr>
          <w:rFonts w:asciiTheme="majorHAnsi" w:eastAsia="Times New Roman" w:hAnsiTheme="majorHAnsi" w:cstheme="majorHAnsi"/>
          <w:lang w:val="en-US"/>
        </w:rPr>
        <w:t xml:space="preserve">, </w:t>
      </w:r>
      <w:r w:rsidR="00BA1776" w:rsidRPr="00BA1776">
        <w:rPr>
          <w:rFonts w:asciiTheme="majorHAnsi" w:eastAsia="Times New Roman" w:hAnsiTheme="majorHAnsi" w:cstheme="majorHAnsi"/>
          <w:lang w:val="en-US"/>
        </w:rPr>
        <w:t>Martha Duenas</w:t>
      </w:r>
      <w:r w:rsidR="00BA1776">
        <w:rPr>
          <w:rFonts w:asciiTheme="majorHAnsi" w:eastAsia="Times New Roman" w:hAnsiTheme="majorHAnsi" w:cstheme="majorHAnsi"/>
          <w:lang w:val="en-US"/>
        </w:rPr>
        <w:t xml:space="preserve">, </w:t>
      </w:r>
      <w:r w:rsidR="00BA1776" w:rsidRPr="00BA1776">
        <w:rPr>
          <w:rFonts w:asciiTheme="majorHAnsi" w:eastAsia="Times New Roman" w:hAnsiTheme="majorHAnsi" w:cstheme="majorHAnsi"/>
          <w:lang w:val="en-US"/>
        </w:rPr>
        <w:t>Melissa Eusebio</w:t>
      </w:r>
      <w:r w:rsidR="00BA1776">
        <w:rPr>
          <w:rFonts w:asciiTheme="majorHAnsi" w:eastAsia="Times New Roman" w:hAnsiTheme="majorHAnsi" w:cstheme="majorHAnsi"/>
          <w:lang w:val="en-US"/>
        </w:rPr>
        <w:t xml:space="preserve"> </w:t>
      </w:r>
      <w:r w:rsidR="0005128E">
        <w:rPr>
          <w:rFonts w:asciiTheme="majorHAnsi" w:eastAsia="Times New Roman" w:hAnsiTheme="majorHAnsi" w:cstheme="majorHAnsi"/>
          <w:lang w:val="en-US"/>
        </w:rPr>
        <w:t xml:space="preserve">- </w:t>
      </w:r>
      <w:r w:rsidR="00BA1776" w:rsidRPr="00BA1776">
        <w:rPr>
          <w:rFonts w:asciiTheme="majorHAnsi" w:eastAsia="Times New Roman" w:hAnsiTheme="majorHAnsi" w:cstheme="majorHAnsi"/>
          <w:lang w:val="en-US"/>
        </w:rPr>
        <w:t>Public Health Childhood Lead Poisoning Prevention Program</w:t>
      </w:r>
      <w:r w:rsidR="00BA1776">
        <w:rPr>
          <w:rFonts w:asciiTheme="majorHAnsi" w:eastAsia="Times New Roman" w:hAnsiTheme="majorHAnsi" w:cstheme="majorHAnsi"/>
          <w:lang w:val="en-US"/>
        </w:rPr>
        <w:t xml:space="preserve">, </w:t>
      </w:r>
      <w:r w:rsidR="0005128E">
        <w:rPr>
          <w:rFonts w:asciiTheme="majorHAnsi" w:eastAsia="Times New Roman" w:hAnsiTheme="majorHAnsi" w:cstheme="majorHAnsi"/>
          <w:lang w:val="en-US"/>
        </w:rPr>
        <w:t xml:space="preserve">Andrea Fernandez – Children’s Academy, </w:t>
      </w:r>
      <w:r w:rsidRPr="00CE0EB6">
        <w:rPr>
          <w:rFonts w:asciiTheme="majorHAnsi" w:eastAsia="Times New Roman" w:hAnsiTheme="majorHAnsi" w:cstheme="majorHAnsi"/>
          <w:lang w:val="en-US"/>
        </w:rPr>
        <w:t xml:space="preserve"> </w:t>
      </w:r>
      <w:r w:rsidR="0005128E" w:rsidRPr="0005128E">
        <w:rPr>
          <w:rFonts w:asciiTheme="majorHAnsi" w:eastAsia="Times New Roman" w:hAnsiTheme="majorHAnsi" w:cstheme="majorHAnsi"/>
          <w:lang w:val="en-US"/>
        </w:rPr>
        <w:t>Justine Flores</w:t>
      </w:r>
      <w:r w:rsidR="0005128E">
        <w:rPr>
          <w:rFonts w:asciiTheme="majorHAnsi" w:eastAsia="Times New Roman" w:hAnsiTheme="majorHAnsi" w:cstheme="majorHAnsi"/>
          <w:lang w:val="en-US"/>
        </w:rPr>
        <w:t xml:space="preserve"> – CDE, Rachel Klein, Abbe Land – LA County HR, Whitney Leathers, Claudia Martin, Marcella McKnight, Michelle Millan – LA County Public Health, Araceli Rodriguez, Dane </w:t>
      </w:r>
      <w:proofErr w:type="spellStart"/>
      <w:r w:rsidR="0005128E">
        <w:rPr>
          <w:rFonts w:asciiTheme="majorHAnsi" w:eastAsia="Times New Roman" w:hAnsiTheme="majorHAnsi" w:cstheme="majorHAnsi"/>
          <w:lang w:val="en-US"/>
        </w:rPr>
        <w:t>Rold</w:t>
      </w:r>
      <w:proofErr w:type="spellEnd"/>
      <w:r w:rsidR="0005128E">
        <w:rPr>
          <w:rFonts w:asciiTheme="majorHAnsi" w:eastAsia="Times New Roman" w:hAnsiTheme="majorHAnsi" w:cstheme="majorHAnsi"/>
          <w:lang w:val="en-US"/>
        </w:rPr>
        <w:t xml:space="preserve"> – First UMC Preschool, Celeste Salinas – CPP, </w:t>
      </w:r>
      <w:r w:rsidR="00C60949">
        <w:rPr>
          <w:rFonts w:asciiTheme="majorHAnsi" w:eastAsia="Times New Roman" w:hAnsiTheme="majorHAnsi" w:cstheme="majorHAnsi"/>
          <w:lang w:val="en-US"/>
        </w:rPr>
        <w:t xml:space="preserve">Laura Stein - LA County Public Health, </w:t>
      </w:r>
      <w:r w:rsidR="0005128E" w:rsidRPr="0005128E">
        <w:rPr>
          <w:rFonts w:asciiTheme="majorHAnsi" w:eastAsia="Times New Roman" w:hAnsiTheme="majorHAnsi" w:cstheme="majorHAnsi"/>
          <w:lang w:val="en-US"/>
        </w:rPr>
        <w:t>Erica Torres</w:t>
      </w:r>
      <w:r w:rsidR="0005128E">
        <w:rPr>
          <w:rFonts w:asciiTheme="majorHAnsi" w:eastAsia="Times New Roman" w:hAnsiTheme="majorHAnsi" w:cstheme="majorHAnsi"/>
          <w:lang w:val="en-US"/>
        </w:rPr>
        <w:t>-</w:t>
      </w:r>
      <w:r w:rsidR="0005128E" w:rsidRPr="0005128E">
        <w:rPr>
          <w:rFonts w:asciiTheme="majorHAnsi" w:eastAsia="Times New Roman" w:hAnsiTheme="majorHAnsi" w:cstheme="majorHAnsi"/>
          <w:lang w:val="en-US"/>
        </w:rPr>
        <w:t>Ness</w:t>
      </w:r>
      <w:r w:rsidR="0005128E">
        <w:rPr>
          <w:rFonts w:asciiTheme="majorHAnsi" w:eastAsia="Times New Roman" w:hAnsiTheme="majorHAnsi" w:cstheme="majorHAnsi"/>
          <w:lang w:val="en-US"/>
        </w:rPr>
        <w:t>.</w:t>
      </w:r>
    </w:p>
    <w:p w14:paraId="4FF696F9" w14:textId="42BD937E" w:rsidR="00CE0EB6" w:rsidRPr="00CE0EB6" w:rsidRDefault="00CE0EB6" w:rsidP="00CE0EB6">
      <w:pPr>
        <w:spacing w:line="240" w:lineRule="auto"/>
        <w:jc w:val="both"/>
        <w:rPr>
          <w:rFonts w:asciiTheme="majorHAnsi" w:eastAsia="Times New Roman" w:hAnsiTheme="majorHAnsi" w:cstheme="majorHAnsi"/>
          <w:bCs/>
          <w:color w:val="000000"/>
          <w:lang w:val="en-US"/>
        </w:rPr>
      </w:pPr>
      <w:r w:rsidRPr="00CE0EB6">
        <w:rPr>
          <w:rFonts w:asciiTheme="majorHAnsi" w:eastAsia="Times New Roman" w:hAnsiTheme="majorHAnsi" w:cstheme="majorHAnsi"/>
          <w:highlight w:val="yellow"/>
          <w:lang w:val="en-US"/>
        </w:rPr>
        <w:br/>
      </w:r>
    </w:p>
    <w:p w14:paraId="420AAFA4" w14:textId="4058118A" w:rsidR="00CE0EB6" w:rsidRPr="00CE0EB6" w:rsidRDefault="00CE0EB6" w:rsidP="00CE0EB6">
      <w:pPr>
        <w:spacing w:line="240" w:lineRule="auto"/>
        <w:outlineLvl w:val="0"/>
        <w:rPr>
          <w:rFonts w:asciiTheme="majorHAnsi" w:eastAsia="Times New Roman" w:hAnsiTheme="majorHAnsi" w:cstheme="majorHAnsi"/>
          <w:lang w:val="en-US"/>
        </w:rPr>
      </w:pPr>
      <w:r w:rsidRPr="00CE0EB6">
        <w:rPr>
          <w:rFonts w:asciiTheme="majorHAnsi" w:eastAsia="Times New Roman" w:hAnsiTheme="majorHAnsi" w:cstheme="majorHAnsi"/>
          <w:b/>
          <w:lang w:val="en-US"/>
        </w:rPr>
        <w:t>OAECE Staff</w:t>
      </w:r>
      <w:r w:rsidRPr="00CE0EB6">
        <w:rPr>
          <w:rFonts w:asciiTheme="majorHAnsi" w:eastAsia="Times New Roman" w:hAnsiTheme="majorHAnsi" w:cstheme="majorHAnsi"/>
          <w:lang w:val="en-US"/>
        </w:rPr>
        <w:t xml:space="preserve">: </w:t>
      </w:r>
      <w:r w:rsidR="0005128E" w:rsidRPr="00BA1776">
        <w:rPr>
          <w:rFonts w:asciiTheme="majorHAnsi" w:eastAsia="Times New Roman" w:hAnsiTheme="majorHAnsi" w:cstheme="majorHAnsi"/>
          <w:lang w:val="en-US"/>
        </w:rPr>
        <w:t>Julia Bruton</w:t>
      </w:r>
      <w:r w:rsidR="0005128E">
        <w:rPr>
          <w:rFonts w:asciiTheme="majorHAnsi" w:eastAsia="Times New Roman" w:hAnsiTheme="majorHAnsi" w:cstheme="majorHAnsi"/>
          <w:lang w:val="en-US"/>
        </w:rPr>
        <w:t xml:space="preserve">, </w:t>
      </w:r>
      <w:r w:rsidRPr="00CE0EB6">
        <w:rPr>
          <w:rFonts w:asciiTheme="majorHAnsi" w:eastAsia="Times New Roman" w:hAnsiTheme="majorHAnsi" w:cstheme="majorHAnsi"/>
          <w:lang w:val="en-US"/>
        </w:rPr>
        <w:t>Debra Colman, Leanne Drogin, Charli Lewis</w:t>
      </w:r>
      <w:r w:rsidR="00582A11">
        <w:rPr>
          <w:rFonts w:asciiTheme="majorHAnsi" w:eastAsia="Times New Roman" w:hAnsiTheme="majorHAnsi" w:cstheme="majorHAnsi"/>
          <w:lang w:val="en-US"/>
        </w:rPr>
        <w:t>,</w:t>
      </w:r>
      <w:r w:rsidRPr="00CE0EB6">
        <w:rPr>
          <w:rFonts w:asciiTheme="majorHAnsi" w:eastAsia="Times New Roman" w:hAnsiTheme="majorHAnsi" w:cstheme="majorHAnsi"/>
          <w:lang w:val="en-US"/>
        </w:rPr>
        <w:t xml:space="preserve"> </w:t>
      </w:r>
      <w:r w:rsidR="00582A11" w:rsidRPr="00CE0EB6">
        <w:rPr>
          <w:rFonts w:asciiTheme="majorHAnsi" w:eastAsia="Times New Roman" w:hAnsiTheme="majorHAnsi" w:cstheme="majorHAnsi"/>
          <w:lang w:val="en-US"/>
        </w:rPr>
        <w:t>Erica Weiss</w:t>
      </w:r>
      <w:r w:rsidR="00582A11">
        <w:rPr>
          <w:rFonts w:asciiTheme="majorHAnsi" w:eastAsia="Times New Roman" w:hAnsiTheme="majorHAnsi" w:cstheme="majorHAnsi"/>
          <w:lang w:val="en-US"/>
        </w:rPr>
        <w:t>.</w:t>
      </w:r>
    </w:p>
    <w:p w14:paraId="4441265E" w14:textId="1E97C7CD" w:rsidR="00CE0EB6" w:rsidRDefault="00CE0EB6" w:rsidP="009B5E7C">
      <w:pPr>
        <w:spacing w:line="240" w:lineRule="auto"/>
        <w:jc w:val="both"/>
        <w:rPr>
          <w:rFonts w:ascii="Calibri" w:eastAsia="Calibri" w:hAnsi="Calibri" w:cs="Calibri"/>
          <w:b/>
          <w:color w:val="007793"/>
          <w:u w:val="single"/>
        </w:rPr>
      </w:pPr>
    </w:p>
    <w:p w14:paraId="3FD8BE24" w14:textId="79034D88" w:rsidR="00CE0EB6" w:rsidRDefault="00CE0EB6" w:rsidP="009B5E7C">
      <w:pPr>
        <w:spacing w:line="240" w:lineRule="auto"/>
        <w:jc w:val="both"/>
        <w:rPr>
          <w:rFonts w:ascii="Calibri" w:eastAsia="Calibri" w:hAnsi="Calibri" w:cs="Calibri"/>
          <w:b/>
          <w:color w:val="007793"/>
          <w:u w:val="single"/>
        </w:rPr>
      </w:pPr>
    </w:p>
    <w:p w14:paraId="00000003" w14:textId="6265B9DE" w:rsidR="00DB6701" w:rsidRPr="00140624" w:rsidRDefault="009B5E7C" w:rsidP="00CE0EB6">
      <w:pPr>
        <w:pStyle w:val="ListParagraph"/>
        <w:numPr>
          <w:ilvl w:val="0"/>
          <w:numId w:val="2"/>
        </w:numPr>
        <w:spacing w:line="240" w:lineRule="auto"/>
        <w:jc w:val="both"/>
        <w:rPr>
          <w:rFonts w:ascii="Calibri" w:eastAsia="Calibri" w:hAnsi="Calibri" w:cs="Calibri"/>
          <w:b/>
          <w:color w:val="006666"/>
          <w:u w:val="single"/>
        </w:rPr>
      </w:pPr>
      <w:r w:rsidRPr="00140624">
        <w:rPr>
          <w:rFonts w:ascii="Calibri" w:eastAsia="Calibri" w:hAnsi="Calibri" w:cs="Calibri"/>
          <w:b/>
          <w:color w:val="006666"/>
          <w:u w:val="single"/>
        </w:rPr>
        <w:t>Welcome and Introductions</w:t>
      </w:r>
    </w:p>
    <w:p w14:paraId="3AE8934C" w14:textId="77777777" w:rsidR="009B5E7C" w:rsidRDefault="009B5E7C" w:rsidP="009B5E7C">
      <w:pPr>
        <w:spacing w:line="240" w:lineRule="auto"/>
        <w:jc w:val="both"/>
        <w:rPr>
          <w:rFonts w:ascii="Calibri" w:eastAsia="Calibri" w:hAnsi="Calibri" w:cs="Calibri"/>
          <w:b/>
          <w:color w:val="00A4C0"/>
          <w:u w:val="single"/>
        </w:rPr>
      </w:pPr>
    </w:p>
    <w:p w14:paraId="00000004" w14:textId="051AC5BA" w:rsidR="00DB6701" w:rsidRDefault="009B5E7C" w:rsidP="009B5E7C">
      <w:pPr>
        <w:spacing w:line="240" w:lineRule="auto"/>
        <w:jc w:val="both"/>
        <w:rPr>
          <w:rFonts w:ascii="Calibri" w:eastAsia="Calibri" w:hAnsi="Calibri" w:cs="Calibri"/>
          <w:b/>
        </w:rPr>
      </w:pPr>
      <w:r>
        <w:rPr>
          <w:rFonts w:ascii="Calibri" w:eastAsia="Calibri" w:hAnsi="Calibri" w:cs="Calibri"/>
          <w:b/>
        </w:rPr>
        <w:t xml:space="preserve">Opening </w:t>
      </w:r>
      <w:r w:rsidR="00CE0EB6" w:rsidRPr="00CE0EB6">
        <w:rPr>
          <w:rFonts w:ascii="Calibri" w:eastAsia="Calibri" w:hAnsi="Calibri" w:cs="Calibri"/>
          <w:b/>
        </w:rPr>
        <w:t>Statement and Comments by the Chair</w:t>
      </w:r>
    </w:p>
    <w:p w14:paraId="4B5C55CE" w14:textId="77777777" w:rsidR="00CE0EB6" w:rsidRDefault="009B5E7C" w:rsidP="009B5E7C">
      <w:pPr>
        <w:spacing w:line="240" w:lineRule="auto"/>
        <w:jc w:val="both"/>
        <w:rPr>
          <w:rFonts w:ascii="Calibri" w:eastAsia="Calibri" w:hAnsi="Calibri" w:cs="Calibri"/>
        </w:rPr>
      </w:pPr>
      <w:r>
        <w:rPr>
          <w:rFonts w:ascii="Calibri" w:eastAsia="Calibri" w:hAnsi="Calibri" w:cs="Calibri"/>
        </w:rPr>
        <w:t xml:space="preserve">Lisa Wilkin, Chair to the Child Care Planning Committee (Planning Committee), began the meeting at 12:03 p.m. by reading the standardized statement to conducting a virtual meeting. Wilkin referred members to the vision and mission statement at the bottom of the agenda. </w:t>
      </w:r>
    </w:p>
    <w:p w14:paraId="3B94F11F" w14:textId="777F6F19" w:rsidR="00CE0EB6" w:rsidRDefault="00CE0EB6" w:rsidP="009B5E7C">
      <w:pPr>
        <w:spacing w:line="240" w:lineRule="auto"/>
        <w:jc w:val="both"/>
        <w:rPr>
          <w:rFonts w:ascii="Calibri" w:eastAsia="Calibri" w:hAnsi="Calibri" w:cs="Calibri"/>
        </w:rPr>
      </w:pPr>
    </w:p>
    <w:p w14:paraId="6ED615BA" w14:textId="5796C655" w:rsidR="00CE0EB6" w:rsidRPr="00CE0EB6" w:rsidRDefault="00CE0EB6" w:rsidP="009B5E7C">
      <w:pPr>
        <w:spacing w:line="240" w:lineRule="auto"/>
        <w:jc w:val="both"/>
        <w:rPr>
          <w:rFonts w:ascii="Calibri" w:eastAsia="Calibri" w:hAnsi="Calibri" w:cs="Calibri"/>
          <w:b/>
          <w:bCs/>
        </w:rPr>
      </w:pPr>
      <w:r w:rsidRPr="00CE0EB6">
        <w:rPr>
          <w:rFonts w:ascii="Calibri" w:eastAsia="Calibri" w:hAnsi="Calibri" w:cs="Calibri"/>
          <w:b/>
          <w:bCs/>
        </w:rPr>
        <w:t>Roll Call of Membership and Alternates</w:t>
      </w:r>
    </w:p>
    <w:p w14:paraId="00000007" w14:textId="6994FBD5" w:rsidR="00DB6701" w:rsidRDefault="009B5E7C" w:rsidP="009B5E7C">
      <w:pPr>
        <w:spacing w:line="240" w:lineRule="auto"/>
        <w:jc w:val="both"/>
        <w:rPr>
          <w:rFonts w:ascii="Calibri" w:eastAsia="Calibri" w:hAnsi="Calibri" w:cs="Calibri"/>
        </w:rPr>
      </w:pPr>
      <w:r>
        <w:rPr>
          <w:rFonts w:ascii="Calibri" w:eastAsia="Calibri" w:hAnsi="Calibri" w:cs="Calibri"/>
        </w:rPr>
        <w:lastRenderedPageBreak/>
        <w:t xml:space="preserve">Debra Colman, Director of the Office for the Advancement of Early Care and Education (OAECE), called roll for the Planning Committee. </w:t>
      </w:r>
      <w:r w:rsidR="00CE0EB6">
        <w:rPr>
          <w:rFonts w:ascii="Calibri" w:eastAsia="Calibri" w:hAnsi="Calibri" w:cs="Calibri"/>
        </w:rPr>
        <w:t xml:space="preserve">  After roll call, </w:t>
      </w:r>
      <w:r>
        <w:rPr>
          <w:rFonts w:ascii="Calibri" w:eastAsia="Calibri" w:hAnsi="Calibri" w:cs="Calibri"/>
        </w:rPr>
        <w:t xml:space="preserve">Wilkin acknowledged feedback she received from Planning Committee members regarding the format of the meeting, but no changes will be made until January. Colman announced that </w:t>
      </w:r>
      <w:r w:rsidR="003B618C">
        <w:rPr>
          <w:rFonts w:ascii="Calibri" w:eastAsia="Calibri" w:hAnsi="Calibri" w:cs="Calibri"/>
        </w:rPr>
        <w:t>Zenaida Meza</w:t>
      </w:r>
      <w:r>
        <w:rPr>
          <w:rFonts w:ascii="Calibri" w:eastAsia="Calibri" w:hAnsi="Calibri" w:cs="Calibri"/>
        </w:rPr>
        <w:t xml:space="preserve"> </w:t>
      </w:r>
      <w:r w:rsidR="003B618C">
        <w:rPr>
          <w:rFonts w:ascii="Calibri" w:eastAsia="Calibri" w:hAnsi="Calibri" w:cs="Calibri"/>
        </w:rPr>
        <w:t xml:space="preserve">has been hired by OAECE to lead the </w:t>
      </w:r>
      <w:r>
        <w:rPr>
          <w:rFonts w:ascii="Calibri" w:eastAsia="Calibri" w:hAnsi="Calibri" w:cs="Calibri"/>
        </w:rPr>
        <w:t>Child Care Planning Committee. Colman also announced an additional new staff analyst</w:t>
      </w:r>
      <w:r w:rsidR="003B618C">
        <w:rPr>
          <w:rFonts w:ascii="Calibri" w:eastAsia="Calibri" w:hAnsi="Calibri" w:cs="Calibri"/>
        </w:rPr>
        <w:t>, Betsey Jacoby,</w:t>
      </w:r>
      <w:r>
        <w:rPr>
          <w:rFonts w:ascii="Calibri" w:eastAsia="Calibri" w:hAnsi="Calibri" w:cs="Calibri"/>
        </w:rPr>
        <w:t xml:space="preserve"> will be joining the OAECE team and supporting infant and toddler work, focusing on facilities and professional development.  </w:t>
      </w:r>
    </w:p>
    <w:p w14:paraId="00000008" w14:textId="77777777" w:rsidR="00DB6701" w:rsidRDefault="009B5E7C" w:rsidP="009B5E7C">
      <w:pPr>
        <w:spacing w:line="240" w:lineRule="auto"/>
        <w:rPr>
          <w:rFonts w:ascii="Calibri" w:eastAsia="Calibri" w:hAnsi="Calibri" w:cs="Calibri"/>
        </w:rPr>
      </w:pPr>
      <w:r>
        <w:rPr>
          <w:rFonts w:ascii="Calibri" w:eastAsia="Calibri" w:hAnsi="Calibri" w:cs="Calibri"/>
        </w:rPr>
        <w:t xml:space="preserve"> </w:t>
      </w:r>
    </w:p>
    <w:p w14:paraId="00000009" w14:textId="244AF7E5" w:rsidR="00DB6701" w:rsidRPr="00140624" w:rsidRDefault="009B5E7C" w:rsidP="00CE0EB6">
      <w:pPr>
        <w:pStyle w:val="ListParagraph"/>
        <w:numPr>
          <w:ilvl w:val="0"/>
          <w:numId w:val="2"/>
        </w:numPr>
        <w:spacing w:line="240" w:lineRule="auto"/>
        <w:jc w:val="both"/>
        <w:rPr>
          <w:rFonts w:ascii="Calibri" w:eastAsia="Calibri" w:hAnsi="Calibri" w:cs="Calibri"/>
          <w:b/>
          <w:color w:val="006666"/>
          <w:u w:val="single"/>
        </w:rPr>
      </w:pPr>
      <w:r w:rsidRPr="00140624">
        <w:rPr>
          <w:rFonts w:ascii="Calibri" w:eastAsia="Calibri" w:hAnsi="Calibri" w:cs="Calibri"/>
          <w:b/>
          <w:color w:val="006666"/>
          <w:u w:val="single"/>
        </w:rPr>
        <w:t>Local Child Care and Development</w:t>
      </w:r>
      <w:r w:rsidR="00140624" w:rsidRPr="00140624">
        <w:rPr>
          <w:rFonts w:ascii="Calibri" w:eastAsia="Calibri" w:hAnsi="Calibri" w:cs="Calibri"/>
          <w:b/>
          <w:color w:val="006666"/>
          <w:u w:val="single"/>
        </w:rPr>
        <w:t xml:space="preserve"> Planning Council (LPC) Self-Evaluation</w:t>
      </w:r>
    </w:p>
    <w:p w14:paraId="0000000A" w14:textId="64D37A54" w:rsidR="00DB6701" w:rsidRDefault="009B5E7C" w:rsidP="009B5E7C">
      <w:pPr>
        <w:spacing w:line="240" w:lineRule="auto"/>
        <w:jc w:val="both"/>
        <w:rPr>
          <w:rFonts w:ascii="Calibri" w:eastAsia="Calibri" w:hAnsi="Calibri" w:cs="Calibri"/>
        </w:rPr>
      </w:pPr>
      <w:r>
        <w:rPr>
          <w:rFonts w:ascii="Calibri" w:eastAsia="Calibri" w:hAnsi="Calibri" w:cs="Calibri"/>
        </w:rPr>
        <w:t xml:space="preserve"> </w:t>
      </w:r>
    </w:p>
    <w:p w14:paraId="0000000D" w14:textId="1B6AB6D9" w:rsidR="00DB6701" w:rsidRDefault="009B5E7C" w:rsidP="009B5E7C">
      <w:pPr>
        <w:spacing w:line="240" w:lineRule="auto"/>
        <w:jc w:val="both"/>
        <w:rPr>
          <w:rFonts w:ascii="Calibri" w:eastAsia="Calibri" w:hAnsi="Calibri" w:cs="Calibri"/>
        </w:rPr>
      </w:pPr>
      <w:r>
        <w:rPr>
          <w:rFonts w:ascii="Calibri" w:eastAsia="Calibri" w:hAnsi="Calibri" w:cs="Calibri"/>
        </w:rPr>
        <w:t xml:space="preserve">Debra Colman, Director of the OAECE, presented the LPC Self Evaluation. The purpose of the LPC Self Evaluation is to assess if the Child Care Planning Committee is compliant with the law. After conducting the LPC Self Evaluation, the Child Care Planning Committee was found to </w:t>
      </w:r>
      <w:proofErr w:type="gramStart"/>
      <w:r>
        <w:rPr>
          <w:rFonts w:ascii="Calibri" w:eastAsia="Calibri" w:hAnsi="Calibri" w:cs="Calibri"/>
        </w:rPr>
        <w:t>be in compliance with</w:t>
      </w:r>
      <w:proofErr w:type="gramEnd"/>
      <w:r>
        <w:rPr>
          <w:rFonts w:ascii="Calibri" w:eastAsia="Calibri" w:hAnsi="Calibri" w:cs="Calibri"/>
        </w:rPr>
        <w:t xml:space="preserve"> the law. The results of the Self Evaluation are listed in the </w:t>
      </w:r>
      <w:r w:rsidR="00140624">
        <w:rPr>
          <w:rFonts w:ascii="Calibri" w:eastAsia="Calibri" w:hAnsi="Calibri" w:cs="Calibri"/>
        </w:rPr>
        <w:t>PowerPoint</w:t>
      </w:r>
      <w:r>
        <w:rPr>
          <w:rFonts w:ascii="Calibri" w:eastAsia="Calibri" w:hAnsi="Calibri" w:cs="Calibri"/>
        </w:rPr>
        <w:t xml:space="preserve">. </w:t>
      </w:r>
      <w:r w:rsidR="00140624">
        <w:rPr>
          <w:rFonts w:ascii="Calibri" w:eastAsia="Calibri" w:hAnsi="Calibri" w:cs="Calibri"/>
        </w:rPr>
        <w:t xml:space="preserve">  </w:t>
      </w:r>
      <w:r>
        <w:rPr>
          <w:rFonts w:ascii="Calibri" w:eastAsia="Calibri" w:hAnsi="Calibri" w:cs="Calibri"/>
        </w:rPr>
        <w:t xml:space="preserve">Colman called on two members of the governance workgroup to share their response on the LPC Self Evaluation. Scott Herring shared, after having attended over 30 LPCs, that the CCPC is very thorough and detail oriented, and found the review process to be impressive. La </w:t>
      </w:r>
      <w:proofErr w:type="spellStart"/>
      <w:r>
        <w:rPr>
          <w:rFonts w:ascii="Calibri" w:eastAsia="Calibri" w:hAnsi="Calibri" w:cs="Calibri"/>
        </w:rPr>
        <w:t>Tagna</w:t>
      </w:r>
      <w:proofErr w:type="spellEnd"/>
      <w:r>
        <w:rPr>
          <w:rFonts w:ascii="Calibri" w:eastAsia="Calibri" w:hAnsi="Calibri" w:cs="Calibri"/>
        </w:rPr>
        <w:t xml:space="preserve"> Hardy thanked members for their contribution to the Child Care Planning Committee. </w:t>
      </w:r>
    </w:p>
    <w:p w14:paraId="0000000E" w14:textId="77777777" w:rsidR="00DB6701" w:rsidRPr="00140624" w:rsidRDefault="009B5E7C" w:rsidP="009B5E7C">
      <w:pPr>
        <w:spacing w:line="240" w:lineRule="auto"/>
        <w:jc w:val="both"/>
        <w:rPr>
          <w:rFonts w:ascii="Calibri" w:eastAsia="Calibri" w:hAnsi="Calibri" w:cs="Calibri"/>
          <w:color w:val="006666"/>
        </w:rPr>
      </w:pPr>
      <w:r w:rsidRPr="00140624">
        <w:rPr>
          <w:rFonts w:ascii="Calibri" w:eastAsia="Calibri" w:hAnsi="Calibri" w:cs="Calibri"/>
          <w:color w:val="006666"/>
        </w:rPr>
        <w:t xml:space="preserve"> </w:t>
      </w:r>
    </w:p>
    <w:p w14:paraId="0000000F" w14:textId="703BAF61" w:rsidR="00DB6701" w:rsidRPr="00140624" w:rsidRDefault="009B5E7C" w:rsidP="00140624">
      <w:pPr>
        <w:pStyle w:val="ListParagraph"/>
        <w:numPr>
          <w:ilvl w:val="0"/>
          <w:numId w:val="2"/>
        </w:numPr>
        <w:spacing w:line="240" w:lineRule="auto"/>
        <w:jc w:val="both"/>
        <w:rPr>
          <w:rFonts w:ascii="Calibri" w:eastAsia="Calibri" w:hAnsi="Calibri" w:cs="Calibri"/>
          <w:b/>
          <w:color w:val="006666"/>
          <w:u w:val="single"/>
        </w:rPr>
      </w:pPr>
      <w:r w:rsidRPr="00140624">
        <w:rPr>
          <w:rFonts w:ascii="Calibri" w:eastAsia="Calibri" w:hAnsi="Calibri" w:cs="Calibri"/>
          <w:b/>
          <w:color w:val="006666"/>
          <w:u w:val="single"/>
        </w:rPr>
        <w:t>Consent Calendar</w:t>
      </w:r>
    </w:p>
    <w:p w14:paraId="1B812BCA" w14:textId="77777777" w:rsidR="00140624" w:rsidRDefault="00140624" w:rsidP="009B5E7C">
      <w:pPr>
        <w:spacing w:line="240" w:lineRule="auto"/>
        <w:jc w:val="both"/>
        <w:rPr>
          <w:rFonts w:ascii="Calibri" w:eastAsia="Calibri" w:hAnsi="Calibri" w:cs="Calibri"/>
        </w:rPr>
      </w:pPr>
    </w:p>
    <w:p w14:paraId="00000010" w14:textId="17BF287E" w:rsidR="00DB6701" w:rsidRDefault="009B5E7C" w:rsidP="009B5E7C">
      <w:pPr>
        <w:spacing w:line="240" w:lineRule="auto"/>
        <w:jc w:val="both"/>
        <w:rPr>
          <w:rFonts w:ascii="Calibri" w:eastAsia="Calibri" w:hAnsi="Calibri" w:cs="Calibri"/>
        </w:rPr>
      </w:pPr>
      <w:proofErr w:type="gramStart"/>
      <w:r>
        <w:rPr>
          <w:rFonts w:ascii="Calibri" w:eastAsia="Calibri" w:hAnsi="Calibri" w:cs="Calibri"/>
        </w:rPr>
        <w:t>Vice Chair Ariana Oliva,</w:t>
      </w:r>
      <w:proofErr w:type="gramEnd"/>
      <w:r>
        <w:rPr>
          <w:rFonts w:ascii="Calibri" w:eastAsia="Calibri" w:hAnsi="Calibri" w:cs="Calibri"/>
        </w:rPr>
        <w:t xml:space="preserve"> introduced the consent calendar. The consent calendar allows multiple items to be voted on at one time. Today’s items on the consent calendar are the approval of October 5th, </w:t>
      </w:r>
      <w:proofErr w:type="gramStart"/>
      <w:r>
        <w:rPr>
          <w:rFonts w:ascii="Calibri" w:eastAsia="Calibri" w:hAnsi="Calibri" w:cs="Calibri"/>
        </w:rPr>
        <w:t>2022</w:t>
      </w:r>
      <w:proofErr w:type="gramEnd"/>
      <w:r>
        <w:rPr>
          <w:rFonts w:ascii="Calibri" w:eastAsia="Calibri" w:hAnsi="Calibri" w:cs="Calibri"/>
        </w:rPr>
        <w:t xml:space="preserve"> minutes and the approval of the LPC Self Evaluation. No members requested that an item be removed from the consent calendar. </w:t>
      </w:r>
    </w:p>
    <w:p w14:paraId="050329A3" w14:textId="77777777" w:rsidR="00140624" w:rsidRDefault="00140624" w:rsidP="00140624">
      <w:pPr>
        <w:spacing w:line="240" w:lineRule="auto"/>
        <w:jc w:val="both"/>
        <w:rPr>
          <w:rFonts w:ascii="Calibri" w:eastAsia="Calibri" w:hAnsi="Calibri" w:cs="Calibri"/>
          <w:b/>
        </w:rPr>
      </w:pPr>
    </w:p>
    <w:p w14:paraId="6C2B6BFA" w14:textId="11C2E807" w:rsidR="00140624" w:rsidRDefault="00140624" w:rsidP="00140624">
      <w:pPr>
        <w:spacing w:line="240" w:lineRule="auto"/>
        <w:jc w:val="both"/>
        <w:rPr>
          <w:rFonts w:ascii="Calibri" w:eastAsia="Calibri" w:hAnsi="Calibri" w:cs="Calibri"/>
          <w:b/>
        </w:rPr>
      </w:pPr>
      <w:r w:rsidRPr="00140624">
        <w:rPr>
          <w:rFonts w:ascii="Calibri" w:eastAsia="Calibri" w:hAnsi="Calibri" w:cs="Calibri"/>
          <w:b/>
        </w:rPr>
        <w:t>Approval of Minutes (October 5, 2022)</w:t>
      </w:r>
      <w:r>
        <w:rPr>
          <w:rFonts w:ascii="Calibri" w:eastAsia="Calibri" w:hAnsi="Calibri" w:cs="Calibri"/>
          <w:b/>
        </w:rPr>
        <w:t xml:space="preserve"> and </w:t>
      </w:r>
      <w:r w:rsidRPr="00140624">
        <w:rPr>
          <w:rFonts w:ascii="Calibri" w:eastAsia="Calibri" w:hAnsi="Calibri" w:cs="Calibri"/>
          <w:b/>
        </w:rPr>
        <w:t>LPC Self-Evaluation</w:t>
      </w:r>
    </w:p>
    <w:p w14:paraId="00000013" w14:textId="63847939" w:rsidR="00DB6701" w:rsidRPr="009B5E7C" w:rsidRDefault="009B5E7C" w:rsidP="009B5E7C">
      <w:pPr>
        <w:spacing w:line="240" w:lineRule="auto"/>
        <w:jc w:val="both"/>
        <w:rPr>
          <w:rFonts w:ascii="Calibri" w:eastAsia="Calibri" w:hAnsi="Calibri" w:cs="Calibri"/>
          <w:iCs/>
        </w:rPr>
      </w:pPr>
      <w:r w:rsidRPr="009B5E7C">
        <w:rPr>
          <w:rFonts w:ascii="Calibri" w:eastAsia="Calibri" w:hAnsi="Calibri" w:cs="Calibri"/>
          <w:iCs/>
        </w:rPr>
        <w:t xml:space="preserve">Vice Chair Ariana Oliva presented the Consent Calendar and asked for a motion to approve. Jennifer Cowen made the motion to approve the minutes; Ana Lopez seconded the motion. The motion on the consent calendar passed with 3 abstentions: Kelly O’Connell, Micha Mims, and Renae Amezquita. </w:t>
      </w:r>
    </w:p>
    <w:p w14:paraId="391A193E" w14:textId="77777777" w:rsidR="003B618C" w:rsidRDefault="003B618C" w:rsidP="009B5E7C">
      <w:pPr>
        <w:spacing w:line="240" w:lineRule="auto"/>
        <w:rPr>
          <w:rFonts w:ascii="Calibri" w:eastAsia="Calibri" w:hAnsi="Calibri" w:cs="Calibri"/>
        </w:rPr>
      </w:pPr>
    </w:p>
    <w:p w14:paraId="00000017" w14:textId="55652588" w:rsidR="00DB6701" w:rsidRPr="00140624" w:rsidRDefault="009B5E7C" w:rsidP="00140624">
      <w:pPr>
        <w:pStyle w:val="ListParagraph"/>
        <w:numPr>
          <w:ilvl w:val="0"/>
          <w:numId w:val="2"/>
        </w:numPr>
        <w:spacing w:line="240" w:lineRule="auto"/>
        <w:jc w:val="both"/>
        <w:rPr>
          <w:rFonts w:ascii="Calibri" w:eastAsia="Calibri" w:hAnsi="Calibri" w:cs="Calibri"/>
          <w:color w:val="006666"/>
        </w:rPr>
      </w:pPr>
      <w:r w:rsidRPr="00140624">
        <w:rPr>
          <w:rFonts w:ascii="Calibri" w:eastAsia="Calibri" w:hAnsi="Calibri" w:cs="Calibri"/>
          <w:b/>
          <w:color w:val="006666"/>
          <w:u w:val="single"/>
        </w:rPr>
        <w:t>Presentation</w:t>
      </w:r>
      <w:r w:rsidR="00140624" w:rsidRPr="00140624">
        <w:rPr>
          <w:rFonts w:ascii="Calibri" w:eastAsia="Calibri" w:hAnsi="Calibri" w:cs="Calibri"/>
          <w:b/>
          <w:color w:val="006666"/>
          <w:u w:val="single"/>
        </w:rPr>
        <w:t>: Help Me Grow Resources for ECE Providers</w:t>
      </w:r>
      <w:r w:rsidRPr="00140624">
        <w:rPr>
          <w:rFonts w:ascii="Calibri" w:eastAsia="Calibri" w:hAnsi="Calibri" w:cs="Calibri"/>
          <w:color w:val="006666"/>
        </w:rPr>
        <w:t xml:space="preserve"> </w:t>
      </w:r>
    </w:p>
    <w:p w14:paraId="00000018" w14:textId="32C261CA" w:rsidR="00DB6701" w:rsidRDefault="009B5E7C" w:rsidP="009B5E7C">
      <w:pPr>
        <w:spacing w:line="240" w:lineRule="auto"/>
        <w:jc w:val="both"/>
        <w:rPr>
          <w:rFonts w:ascii="Calibri" w:eastAsia="Calibri" w:hAnsi="Calibri" w:cs="Calibri"/>
        </w:rPr>
      </w:pPr>
      <w:r>
        <w:rPr>
          <w:rFonts w:ascii="Calibri" w:eastAsia="Calibri" w:hAnsi="Calibri" w:cs="Calibri"/>
        </w:rPr>
        <w:t xml:space="preserve">Debra Camp, </w:t>
      </w:r>
      <w:r w:rsidR="003B618C">
        <w:rPr>
          <w:rFonts w:ascii="Calibri" w:eastAsia="Calibri" w:hAnsi="Calibri" w:cs="Calibri"/>
        </w:rPr>
        <w:t xml:space="preserve">from </w:t>
      </w:r>
      <w:r>
        <w:rPr>
          <w:rFonts w:ascii="Calibri" w:eastAsia="Calibri" w:hAnsi="Calibri" w:cs="Calibri"/>
        </w:rPr>
        <w:t xml:space="preserve">Help Me Grow, shared a presentation titled, “Help Me Grow LA Centralized Access Point.” Camp set the objectives for the presentation: </w:t>
      </w:r>
    </w:p>
    <w:p w14:paraId="4227FD07" w14:textId="77777777" w:rsidR="009B5E7C" w:rsidRDefault="009B5E7C" w:rsidP="009B5E7C">
      <w:pPr>
        <w:pStyle w:val="ListParagraph"/>
        <w:numPr>
          <w:ilvl w:val="0"/>
          <w:numId w:val="1"/>
        </w:numPr>
        <w:spacing w:line="240" w:lineRule="auto"/>
        <w:rPr>
          <w:rFonts w:ascii="Calibri" w:eastAsia="Calibri" w:hAnsi="Calibri" w:cs="Calibri"/>
        </w:rPr>
      </w:pPr>
      <w:r w:rsidRPr="009B5E7C">
        <w:rPr>
          <w:rFonts w:ascii="Calibri" w:eastAsia="Calibri" w:hAnsi="Calibri" w:cs="Calibri"/>
        </w:rPr>
        <w:t>Identify and describe the Centralized Access Point</w:t>
      </w:r>
    </w:p>
    <w:p w14:paraId="587C4B61" w14:textId="77777777" w:rsidR="009B5E7C" w:rsidRDefault="009B5E7C" w:rsidP="009B5E7C">
      <w:pPr>
        <w:pStyle w:val="ListParagraph"/>
        <w:numPr>
          <w:ilvl w:val="0"/>
          <w:numId w:val="1"/>
        </w:numPr>
        <w:spacing w:line="240" w:lineRule="auto"/>
        <w:rPr>
          <w:rFonts w:ascii="Calibri" w:eastAsia="Calibri" w:hAnsi="Calibri" w:cs="Calibri"/>
        </w:rPr>
      </w:pPr>
      <w:r w:rsidRPr="009B5E7C">
        <w:rPr>
          <w:rFonts w:ascii="Calibri" w:eastAsia="Calibri" w:hAnsi="Calibri" w:cs="Calibri"/>
        </w:rPr>
        <w:t>Know how to access and refer families to the Centralized access Point</w:t>
      </w:r>
    </w:p>
    <w:p w14:paraId="0000001B" w14:textId="7BBBD626" w:rsidR="00DB6701" w:rsidRDefault="009B5E7C" w:rsidP="009B5E7C">
      <w:pPr>
        <w:pStyle w:val="ListParagraph"/>
        <w:numPr>
          <w:ilvl w:val="0"/>
          <w:numId w:val="1"/>
        </w:numPr>
        <w:spacing w:line="240" w:lineRule="auto"/>
        <w:rPr>
          <w:rFonts w:ascii="Calibri" w:eastAsia="Calibri" w:hAnsi="Calibri" w:cs="Calibri"/>
        </w:rPr>
      </w:pPr>
      <w:r w:rsidRPr="009B5E7C">
        <w:rPr>
          <w:rFonts w:ascii="Calibri" w:eastAsia="Calibri" w:hAnsi="Calibri" w:cs="Calibri"/>
        </w:rPr>
        <w:t>Know when and how to use Help Me Grow LA</w:t>
      </w:r>
    </w:p>
    <w:p w14:paraId="3811FAC6" w14:textId="77777777" w:rsidR="009B5E7C" w:rsidRPr="009B5E7C" w:rsidRDefault="009B5E7C" w:rsidP="009B5E7C">
      <w:pPr>
        <w:pStyle w:val="ListParagraph"/>
        <w:spacing w:line="240" w:lineRule="auto"/>
        <w:rPr>
          <w:rFonts w:ascii="Calibri" w:eastAsia="Calibri" w:hAnsi="Calibri" w:cs="Calibri"/>
        </w:rPr>
      </w:pPr>
    </w:p>
    <w:p w14:paraId="0000001C" w14:textId="57105F6B" w:rsidR="00DB6701" w:rsidRDefault="009B5E7C" w:rsidP="009B5E7C">
      <w:pPr>
        <w:spacing w:line="240" w:lineRule="auto"/>
        <w:rPr>
          <w:rFonts w:ascii="Calibri" w:eastAsia="Calibri" w:hAnsi="Calibri" w:cs="Calibri"/>
        </w:rPr>
      </w:pPr>
      <w:r>
        <w:rPr>
          <w:rFonts w:ascii="Calibri" w:eastAsia="Calibri" w:hAnsi="Calibri" w:cs="Calibri"/>
        </w:rPr>
        <w:t xml:space="preserve">The Centralized Access Point, </w:t>
      </w:r>
      <w:r w:rsidR="003B618C">
        <w:rPr>
          <w:rFonts w:ascii="Calibri" w:eastAsia="Calibri" w:hAnsi="Calibri" w:cs="Calibri"/>
        </w:rPr>
        <w:t xml:space="preserve">which includes </w:t>
      </w:r>
      <w:r>
        <w:rPr>
          <w:rFonts w:ascii="Calibri" w:eastAsia="Calibri" w:hAnsi="Calibri" w:cs="Calibri"/>
        </w:rPr>
        <w:t xml:space="preserve">a call center and a website, is a key component of the Help Me Grow model. Further details surrounding the Help Me Grow model and the Centralized Access Point are listed in the </w:t>
      </w:r>
      <w:r w:rsidR="003B618C">
        <w:rPr>
          <w:rFonts w:ascii="Calibri" w:eastAsia="Calibri" w:hAnsi="Calibri" w:cs="Calibri"/>
        </w:rPr>
        <w:t>PowerPoint</w:t>
      </w:r>
      <w:r>
        <w:rPr>
          <w:rFonts w:ascii="Calibri" w:eastAsia="Calibri" w:hAnsi="Calibri" w:cs="Calibri"/>
        </w:rPr>
        <w:t xml:space="preserve">.  Camp introduced Laura Stein, Help Me Grow, to </w:t>
      </w:r>
      <w:r w:rsidR="003B618C">
        <w:rPr>
          <w:rFonts w:ascii="Calibri" w:eastAsia="Calibri" w:hAnsi="Calibri" w:cs="Calibri"/>
        </w:rPr>
        <w:t>demonstrate</w:t>
      </w:r>
      <w:r>
        <w:rPr>
          <w:rFonts w:ascii="Calibri" w:eastAsia="Calibri" w:hAnsi="Calibri" w:cs="Calibri"/>
        </w:rPr>
        <w:t xml:space="preserve"> how to navigate the Help Me Grow website. Stein shared a tour of the website to show how to access various tools and resources relevant to early care and education providers. Stein and Camp invited members to ask questions. </w:t>
      </w:r>
    </w:p>
    <w:p w14:paraId="07EFA7F1" w14:textId="77777777" w:rsidR="009B5E7C" w:rsidRDefault="009B5E7C" w:rsidP="009B5E7C">
      <w:pPr>
        <w:spacing w:line="240" w:lineRule="auto"/>
        <w:rPr>
          <w:rFonts w:ascii="Calibri" w:eastAsia="Calibri" w:hAnsi="Calibri" w:cs="Calibri"/>
          <w:b/>
        </w:rPr>
      </w:pPr>
    </w:p>
    <w:p w14:paraId="0000001D" w14:textId="69084705" w:rsidR="00DB6701" w:rsidRPr="00711B89" w:rsidRDefault="009B5E7C" w:rsidP="00711B89">
      <w:pPr>
        <w:pStyle w:val="ListParagraph"/>
        <w:numPr>
          <w:ilvl w:val="0"/>
          <w:numId w:val="2"/>
        </w:numPr>
        <w:spacing w:line="240" w:lineRule="auto"/>
        <w:rPr>
          <w:rFonts w:ascii="Calibri" w:eastAsia="Calibri" w:hAnsi="Calibri" w:cs="Calibri"/>
          <w:b/>
          <w:color w:val="006666"/>
          <w:u w:val="single" w:color="006666"/>
        </w:rPr>
      </w:pPr>
      <w:r w:rsidRPr="00711B89">
        <w:rPr>
          <w:rFonts w:ascii="Calibri" w:eastAsia="Calibri" w:hAnsi="Calibri" w:cs="Calibri"/>
          <w:b/>
          <w:color w:val="006666"/>
        </w:rPr>
        <w:lastRenderedPageBreak/>
        <w:t xml:space="preserve"> </w:t>
      </w:r>
      <w:r w:rsidRPr="00711B89">
        <w:rPr>
          <w:rFonts w:ascii="Calibri" w:eastAsia="Calibri" w:hAnsi="Calibri" w:cs="Calibri"/>
          <w:b/>
          <w:color w:val="006666"/>
          <w:u w:val="single" w:color="006666"/>
        </w:rPr>
        <w:t xml:space="preserve">Lead Testing at Early Care and Education </w:t>
      </w:r>
      <w:r w:rsidR="00140624" w:rsidRPr="00711B89">
        <w:rPr>
          <w:rFonts w:ascii="Calibri" w:eastAsia="Calibri" w:hAnsi="Calibri" w:cs="Calibri"/>
          <w:b/>
          <w:color w:val="006666"/>
          <w:u w:val="single" w:color="006666"/>
        </w:rPr>
        <w:t xml:space="preserve">Licensed </w:t>
      </w:r>
      <w:r w:rsidRPr="00711B89">
        <w:rPr>
          <w:rFonts w:ascii="Calibri" w:eastAsia="Calibri" w:hAnsi="Calibri" w:cs="Calibri"/>
          <w:b/>
          <w:color w:val="006666"/>
          <w:u w:val="single" w:color="006666"/>
        </w:rPr>
        <w:t>Centers</w:t>
      </w:r>
    </w:p>
    <w:p w14:paraId="00395619" w14:textId="77777777" w:rsidR="00140624" w:rsidRDefault="00140624" w:rsidP="009B5E7C">
      <w:pPr>
        <w:spacing w:line="240" w:lineRule="auto"/>
        <w:rPr>
          <w:rFonts w:ascii="Calibri" w:eastAsia="Calibri" w:hAnsi="Calibri" w:cs="Calibri"/>
        </w:rPr>
      </w:pPr>
    </w:p>
    <w:p w14:paraId="0000001E" w14:textId="530698B7" w:rsidR="00DB6701" w:rsidRDefault="009B5E7C" w:rsidP="009B5E7C">
      <w:pPr>
        <w:spacing w:line="240" w:lineRule="auto"/>
        <w:rPr>
          <w:rFonts w:ascii="Calibri" w:eastAsia="Calibri" w:hAnsi="Calibri" w:cs="Calibri"/>
        </w:rPr>
      </w:pPr>
      <w:r>
        <w:rPr>
          <w:rFonts w:ascii="Calibri" w:eastAsia="Calibri" w:hAnsi="Calibri" w:cs="Calibri"/>
        </w:rPr>
        <w:t>Missy Eusebio, LA County</w:t>
      </w:r>
      <w:r w:rsidR="00711B89" w:rsidRPr="00711B89">
        <w:t xml:space="preserve"> </w:t>
      </w:r>
      <w:r w:rsidR="00711B89" w:rsidRPr="00711B89">
        <w:rPr>
          <w:rFonts w:ascii="Calibri" w:eastAsia="Calibri" w:hAnsi="Calibri" w:cs="Calibri"/>
        </w:rPr>
        <w:t>Childhood Lead Poisoning Prevention Program</w:t>
      </w:r>
      <w:r>
        <w:rPr>
          <w:rFonts w:ascii="Calibri" w:eastAsia="Calibri" w:hAnsi="Calibri" w:cs="Calibri"/>
        </w:rPr>
        <w:t xml:space="preserve">, presented a </w:t>
      </w:r>
      <w:r w:rsidR="003B618C">
        <w:rPr>
          <w:rFonts w:ascii="Calibri" w:eastAsia="Calibri" w:hAnsi="Calibri" w:cs="Calibri"/>
        </w:rPr>
        <w:t>PowerPoint</w:t>
      </w:r>
      <w:r>
        <w:rPr>
          <w:rFonts w:ascii="Calibri" w:eastAsia="Calibri" w:hAnsi="Calibri" w:cs="Calibri"/>
        </w:rPr>
        <w:t xml:space="preserve"> titled “Child Care Provider Training: Childhood Lead Poisoning Prevention.” Eusebio shared that lead poisoning is one of the most common environmental illnesses among one- to </w:t>
      </w:r>
      <w:proofErr w:type="gramStart"/>
      <w:r>
        <w:rPr>
          <w:rFonts w:ascii="Calibri" w:eastAsia="Calibri" w:hAnsi="Calibri" w:cs="Calibri"/>
        </w:rPr>
        <w:t>six- year old</w:t>
      </w:r>
      <w:proofErr w:type="gramEnd"/>
      <w:r>
        <w:rPr>
          <w:rFonts w:ascii="Calibri" w:eastAsia="Calibri" w:hAnsi="Calibri" w:cs="Calibri"/>
        </w:rPr>
        <w:t xml:space="preserve"> children. The presentation included the health effects of lead, when to test for lead poisoning, sources of lead, and how providers can protect children. Eusebio listed lead poisoning resources for providers. Further details are listed in the </w:t>
      </w:r>
      <w:r w:rsidR="003B618C">
        <w:rPr>
          <w:rFonts w:ascii="Calibri" w:eastAsia="Calibri" w:hAnsi="Calibri" w:cs="Calibri"/>
        </w:rPr>
        <w:t>PowerPoint</w:t>
      </w:r>
      <w:r>
        <w:rPr>
          <w:rFonts w:ascii="Calibri" w:eastAsia="Calibri" w:hAnsi="Calibri" w:cs="Calibri"/>
        </w:rPr>
        <w:t xml:space="preserve">. </w:t>
      </w:r>
    </w:p>
    <w:p w14:paraId="0000001F" w14:textId="77777777" w:rsidR="00DB6701" w:rsidRDefault="00DB6701" w:rsidP="009B5E7C">
      <w:pPr>
        <w:spacing w:line="240" w:lineRule="auto"/>
        <w:rPr>
          <w:rFonts w:ascii="Calibri" w:eastAsia="Calibri" w:hAnsi="Calibri" w:cs="Calibri"/>
        </w:rPr>
      </w:pPr>
    </w:p>
    <w:p w14:paraId="00000020" w14:textId="70135CD3" w:rsidR="00DB6701" w:rsidRDefault="009B5E7C" w:rsidP="009B5E7C">
      <w:pPr>
        <w:spacing w:line="240" w:lineRule="auto"/>
        <w:rPr>
          <w:rFonts w:ascii="Calibri" w:eastAsia="Calibri" w:hAnsi="Calibri" w:cs="Calibri"/>
        </w:rPr>
      </w:pPr>
      <w:r>
        <w:rPr>
          <w:rFonts w:ascii="Calibri" w:eastAsia="Calibri" w:hAnsi="Calibri" w:cs="Calibri"/>
        </w:rPr>
        <w:t xml:space="preserve">Scott Herring, </w:t>
      </w:r>
      <w:r w:rsidR="003B618C">
        <w:rPr>
          <w:rFonts w:ascii="Calibri" w:eastAsia="Calibri" w:hAnsi="Calibri" w:cs="Calibri"/>
        </w:rPr>
        <w:t xml:space="preserve">Community Care </w:t>
      </w:r>
      <w:r>
        <w:rPr>
          <w:rFonts w:ascii="Calibri" w:eastAsia="Calibri" w:hAnsi="Calibri" w:cs="Calibri"/>
        </w:rPr>
        <w:t>Licensing</w:t>
      </w:r>
      <w:r w:rsidR="003B618C">
        <w:rPr>
          <w:rFonts w:ascii="Calibri" w:eastAsia="Calibri" w:hAnsi="Calibri" w:cs="Calibri"/>
        </w:rPr>
        <w:t xml:space="preserve"> Division (</w:t>
      </w:r>
      <w:r>
        <w:rPr>
          <w:rFonts w:ascii="Calibri" w:eastAsia="Calibri" w:hAnsi="Calibri" w:cs="Calibri"/>
        </w:rPr>
        <w:t>CCLD</w:t>
      </w:r>
      <w:r w:rsidR="003B618C">
        <w:rPr>
          <w:rFonts w:ascii="Calibri" w:eastAsia="Calibri" w:hAnsi="Calibri" w:cs="Calibri"/>
        </w:rPr>
        <w:t>)</w:t>
      </w:r>
      <w:r>
        <w:rPr>
          <w:rFonts w:ascii="Calibri" w:eastAsia="Calibri" w:hAnsi="Calibri" w:cs="Calibri"/>
        </w:rPr>
        <w:t xml:space="preserve">, presented on Lead Testing Guidance and Enforcement Procedures of Water in Licensed Child Care Centers (CCC). Herring shared the lead testing requirements for all Child Care Centers in California. </w:t>
      </w:r>
      <w:r w:rsidR="003B618C">
        <w:rPr>
          <w:rFonts w:ascii="Calibri" w:eastAsia="Calibri" w:hAnsi="Calibri" w:cs="Calibri"/>
        </w:rPr>
        <w:t xml:space="preserve">CCLD licensing </w:t>
      </w:r>
      <w:r>
        <w:rPr>
          <w:rFonts w:ascii="Calibri" w:eastAsia="Calibri" w:hAnsi="Calibri" w:cs="Calibri"/>
        </w:rPr>
        <w:t>analysts</w:t>
      </w:r>
      <w:r w:rsidR="003B618C">
        <w:rPr>
          <w:rFonts w:ascii="Calibri" w:eastAsia="Calibri" w:hAnsi="Calibri" w:cs="Calibri"/>
        </w:rPr>
        <w:t xml:space="preserve"> </w:t>
      </w:r>
      <w:r>
        <w:rPr>
          <w:rFonts w:ascii="Calibri" w:eastAsia="Calibri" w:hAnsi="Calibri" w:cs="Calibri"/>
        </w:rPr>
        <w:t xml:space="preserve">do not have authority to issue citations to CCCs for not having their water tested for lead until after January 1, 2023. However, an Action Level Exceedance of lead in a CCC’s water used for drinking or food preparation will require a citation and Plan of Correction, regardless of timing. Herring shared the immediate facility response upon notification of elevated lead levels: CCCs must immediately make inoperable and cease using any fountains and faucets where elevated lead levels exist and obtain a potable source of water for children and staff at the facility.  Herring shared what sources of water need to be tested and walked through the process of testing water. There are more details listed in the PowerPoint. Herring provided resources for lead toxicity prevention and water testing. Herring concluded the presentation by sharing information on grant funding available for testing at CCCs. </w:t>
      </w:r>
    </w:p>
    <w:p w14:paraId="31DCEF95" w14:textId="77777777" w:rsidR="009B5E7C" w:rsidRDefault="009B5E7C" w:rsidP="009B5E7C">
      <w:pPr>
        <w:spacing w:line="240" w:lineRule="auto"/>
        <w:rPr>
          <w:rFonts w:ascii="Calibri" w:eastAsia="Calibri" w:hAnsi="Calibri" w:cs="Calibri"/>
          <w:b/>
          <w:color w:val="007793"/>
          <w:u w:val="single"/>
        </w:rPr>
      </w:pPr>
    </w:p>
    <w:p w14:paraId="00000022" w14:textId="64C20D9A" w:rsidR="00DB6701" w:rsidRPr="00711B89" w:rsidRDefault="00140624" w:rsidP="00711B89">
      <w:pPr>
        <w:pStyle w:val="ListParagraph"/>
        <w:numPr>
          <w:ilvl w:val="0"/>
          <w:numId w:val="2"/>
        </w:numPr>
        <w:spacing w:line="240" w:lineRule="auto"/>
        <w:jc w:val="both"/>
        <w:rPr>
          <w:rFonts w:ascii="Calibri" w:eastAsia="Calibri" w:hAnsi="Calibri" w:cs="Calibri"/>
          <w:b/>
          <w:color w:val="006666"/>
          <w:u w:val="single"/>
        </w:rPr>
      </w:pPr>
      <w:r w:rsidRPr="00711B89">
        <w:rPr>
          <w:rFonts w:ascii="Calibri" w:eastAsia="Calibri" w:hAnsi="Calibri" w:cs="Calibri"/>
          <w:b/>
          <w:color w:val="006666"/>
          <w:u w:val="single"/>
        </w:rPr>
        <w:t>Announcements</w:t>
      </w:r>
      <w:r w:rsidR="009B5E7C" w:rsidRPr="00711B89">
        <w:rPr>
          <w:rFonts w:ascii="Calibri" w:eastAsia="Calibri" w:hAnsi="Calibri" w:cs="Calibri"/>
          <w:b/>
          <w:color w:val="006666"/>
        </w:rPr>
        <w:t xml:space="preserve"> </w:t>
      </w:r>
    </w:p>
    <w:p w14:paraId="00000023" w14:textId="77777777" w:rsidR="00DB6701" w:rsidRDefault="009B5E7C" w:rsidP="009B5E7C">
      <w:pPr>
        <w:spacing w:line="240" w:lineRule="auto"/>
        <w:jc w:val="both"/>
        <w:rPr>
          <w:rFonts w:ascii="Calibri" w:eastAsia="Calibri" w:hAnsi="Calibri" w:cs="Calibri"/>
        </w:rPr>
      </w:pPr>
      <w:r>
        <w:rPr>
          <w:rFonts w:ascii="Calibri" w:eastAsia="Calibri" w:hAnsi="Calibri" w:cs="Calibri"/>
        </w:rPr>
        <w:t xml:space="preserve">Vice Chair Ariana Oliva opened the floor for announcements and public comment. Leanna Drogin shared that the OAECE, along with public counsel, has been working on developing resources for providers to help navigate the LA County facilities development system. The guide will be released in the next week and a training will be provided on November 15th for how to use the guide. </w:t>
      </w:r>
    </w:p>
    <w:p w14:paraId="00000024" w14:textId="77777777" w:rsidR="00DB6701" w:rsidRDefault="00DB6701" w:rsidP="009B5E7C">
      <w:pPr>
        <w:spacing w:line="240" w:lineRule="auto"/>
        <w:ind w:left="360"/>
        <w:jc w:val="both"/>
        <w:rPr>
          <w:rFonts w:ascii="Calibri" w:eastAsia="Calibri" w:hAnsi="Calibri" w:cs="Calibri"/>
          <w:b/>
        </w:rPr>
      </w:pPr>
    </w:p>
    <w:p w14:paraId="00000025" w14:textId="22655A98" w:rsidR="00DB6701" w:rsidRPr="00711B89" w:rsidRDefault="009B5E7C" w:rsidP="00711B89">
      <w:pPr>
        <w:pStyle w:val="ListParagraph"/>
        <w:numPr>
          <w:ilvl w:val="0"/>
          <w:numId w:val="2"/>
        </w:numPr>
        <w:spacing w:line="240" w:lineRule="auto"/>
        <w:jc w:val="both"/>
        <w:rPr>
          <w:rFonts w:ascii="Calibri" w:eastAsia="Calibri" w:hAnsi="Calibri" w:cs="Calibri"/>
          <w:b/>
          <w:color w:val="006666"/>
          <w:u w:val="single" w:color="006666"/>
        </w:rPr>
      </w:pPr>
      <w:r w:rsidRPr="00711B89">
        <w:rPr>
          <w:rFonts w:ascii="Calibri" w:eastAsia="Calibri" w:hAnsi="Calibri" w:cs="Calibri"/>
          <w:b/>
          <w:color w:val="006666"/>
          <w:u w:val="single" w:color="006666"/>
        </w:rPr>
        <w:t xml:space="preserve">Call to Adjourn </w:t>
      </w:r>
    </w:p>
    <w:p w14:paraId="00000026" w14:textId="77777777" w:rsidR="00DB6701" w:rsidRDefault="009B5E7C">
      <w:pPr>
        <w:jc w:val="both"/>
        <w:rPr>
          <w:rFonts w:ascii="Calibri" w:eastAsia="Calibri" w:hAnsi="Calibri" w:cs="Calibri"/>
        </w:rPr>
      </w:pPr>
      <w:r>
        <w:rPr>
          <w:rFonts w:ascii="Calibri" w:eastAsia="Calibri" w:hAnsi="Calibri" w:cs="Calibri"/>
        </w:rPr>
        <w:t>Chair Lisa Wilkin adjourned the meeting at 1:54 p.m.</w:t>
      </w:r>
    </w:p>
    <w:p w14:paraId="00000027" w14:textId="77777777" w:rsidR="00DB6701" w:rsidRDefault="009B5E7C">
      <w:pPr>
        <w:spacing w:after="160" w:line="256" w:lineRule="auto"/>
        <w:rPr>
          <w:rFonts w:ascii="Calibri" w:eastAsia="Calibri" w:hAnsi="Calibri" w:cs="Calibri"/>
        </w:rPr>
      </w:pPr>
      <w:r>
        <w:rPr>
          <w:rFonts w:ascii="Calibri" w:eastAsia="Calibri" w:hAnsi="Calibri" w:cs="Calibri"/>
        </w:rPr>
        <w:t xml:space="preserve"> </w:t>
      </w:r>
    </w:p>
    <w:p w14:paraId="00000028" w14:textId="77777777" w:rsidR="00DB6701" w:rsidRDefault="009B5E7C">
      <w:pPr>
        <w:rPr>
          <w:rFonts w:ascii="Calibri" w:eastAsia="Calibri" w:hAnsi="Calibri" w:cs="Calibri"/>
          <w:b/>
          <w:color w:val="007793"/>
          <w:u w:val="single"/>
        </w:rPr>
      </w:pPr>
      <w:r>
        <w:rPr>
          <w:rFonts w:ascii="Calibri" w:eastAsia="Calibri" w:hAnsi="Calibri" w:cs="Calibri"/>
          <w:b/>
          <w:color w:val="007793"/>
          <w:u w:val="single"/>
        </w:rPr>
        <w:t xml:space="preserve"> </w:t>
      </w:r>
    </w:p>
    <w:p w14:paraId="00000029" w14:textId="77777777" w:rsidR="00DB6701" w:rsidRDefault="009B5E7C">
      <w:pPr>
        <w:rPr>
          <w:rFonts w:ascii="Calibri" w:eastAsia="Calibri" w:hAnsi="Calibri" w:cs="Calibri"/>
          <w:b/>
          <w:color w:val="007793"/>
          <w:u w:val="single"/>
        </w:rPr>
      </w:pPr>
      <w:r>
        <w:rPr>
          <w:rFonts w:ascii="Calibri" w:eastAsia="Calibri" w:hAnsi="Calibri" w:cs="Calibri"/>
          <w:b/>
          <w:color w:val="007793"/>
          <w:u w:val="single"/>
        </w:rPr>
        <w:t xml:space="preserve"> </w:t>
      </w:r>
    </w:p>
    <w:p w14:paraId="0000002A" w14:textId="77777777" w:rsidR="00DB6701" w:rsidRDefault="00DB6701"/>
    <w:sectPr w:rsidR="00DB67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5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4844" w14:textId="77777777" w:rsidR="004160C1" w:rsidRDefault="004160C1" w:rsidP="009B5E7C">
      <w:pPr>
        <w:spacing w:line="240" w:lineRule="auto"/>
      </w:pPr>
      <w:r>
        <w:separator/>
      </w:r>
    </w:p>
  </w:endnote>
  <w:endnote w:type="continuationSeparator" w:id="0">
    <w:p w14:paraId="48831694" w14:textId="77777777" w:rsidR="004160C1" w:rsidRDefault="004160C1" w:rsidP="009B5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1870" w14:textId="77777777" w:rsidR="009B5E7C" w:rsidRDefault="009B5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08011818"/>
      <w:docPartObj>
        <w:docPartGallery w:val="Page Numbers (Bottom of Page)"/>
        <w:docPartUnique/>
      </w:docPartObj>
    </w:sdtPr>
    <w:sdtEndPr>
      <w:rPr>
        <w:noProof/>
      </w:rPr>
    </w:sdtEndPr>
    <w:sdtContent>
      <w:p w14:paraId="4F51B126" w14:textId="77777777" w:rsidR="0053343A" w:rsidRPr="00667529" w:rsidRDefault="0053343A">
        <w:pPr>
          <w:pStyle w:val="Footer"/>
          <w:rPr>
            <w:noProof/>
            <w:sz w:val="16"/>
            <w:szCs w:val="16"/>
          </w:rPr>
        </w:pPr>
        <w:r w:rsidRPr="00667529">
          <w:rPr>
            <w:sz w:val="16"/>
            <w:szCs w:val="16"/>
          </w:rPr>
          <w:t xml:space="preserve">Page | </w:t>
        </w:r>
        <w:r w:rsidRPr="00667529">
          <w:rPr>
            <w:sz w:val="16"/>
            <w:szCs w:val="16"/>
          </w:rPr>
          <w:fldChar w:fldCharType="begin"/>
        </w:r>
        <w:r w:rsidRPr="00667529">
          <w:rPr>
            <w:sz w:val="16"/>
            <w:szCs w:val="16"/>
          </w:rPr>
          <w:instrText xml:space="preserve"> PAGE   \* MERGEFORMAT </w:instrText>
        </w:r>
        <w:r w:rsidRPr="00667529">
          <w:rPr>
            <w:sz w:val="16"/>
            <w:szCs w:val="16"/>
          </w:rPr>
          <w:fldChar w:fldCharType="separate"/>
        </w:r>
        <w:r w:rsidRPr="00667529">
          <w:rPr>
            <w:noProof/>
            <w:sz w:val="16"/>
            <w:szCs w:val="16"/>
          </w:rPr>
          <w:t>2</w:t>
        </w:r>
        <w:r w:rsidRPr="00667529">
          <w:rPr>
            <w:noProof/>
            <w:sz w:val="16"/>
            <w:szCs w:val="16"/>
          </w:rPr>
          <w:fldChar w:fldCharType="end"/>
        </w:r>
      </w:p>
      <w:p w14:paraId="65DB140B" w14:textId="77777777" w:rsidR="0053343A" w:rsidRPr="00667529" w:rsidRDefault="0053343A">
        <w:pPr>
          <w:pStyle w:val="Footer"/>
          <w:rPr>
            <w:noProof/>
            <w:sz w:val="16"/>
            <w:szCs w:val="16"/>
          </w:rPr>
        </w:pPr>
        <w:r w:rsidRPr="00667529">
          <w:rPr>
            <w:noProof/>
            <w:sz w:val="16"/>
            <w:szCs w:val="16"/>
          </w:rPr>
          <w:t>Child Care Planning Committee Meeting Minutes</w:t>
        </w:r>
      </w:p>
      <w:p w14:paraId="35328C1B" w14:textId="4659BF7F" w:rsidR="0053343A" w:rsidRPr="00667529" w:rsidRDefault="0053343A">
        <w:pPr>
          <w:pStyle w:val="Footer"/>
          <w:rPr>
            <w:sz w:val="16"/>
            <w:szCs w:val="16"/>
          </w:rPr>
        </w:pPr>
        <w:r w:rsidRPr="00667529">
          <w:rPr>
            <w:noProof/>
            <w:sz w:val="16"/>
            <w:szCs w:val="16"/>
          </w:rPr>
          <w:t>November 2, 2022</w:t>
        </w:r>
      </w:p>
    </w:sdtContent>
  </w:sdt>
  <w:p w14:paraId="37D24DC6" w14:textId="77777777" w:rsidR="009B5E7C" w:rsidRPr="00667529" w:rsidRDefault="009B5E7C">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74EE" w14:textId="77777777" w:rsidR="009B5E7C" w:rsidRDefault="009B5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EBFF" w14:textId="77777777" w:rsidR="004160C1" w:rsidRDefault="004160C1" w:rsidP="009B5E7C">
      <w:pPr>
        <w:spacing w:line="240" w:lineRule="auto"/>
      </w:pPr>
      <w:r>
        <w:separator/>
      </w:r>
    </w:p>
  </w:footnote>
  <w:footnote w:type="continuationSeparator" w:id="0">
    <w:p w14:paraId="50174AAE" w14:textId="77777777" w:rsidR="004160C1" w:rsidRDefault="004160C1" w:rsidP="009B5E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C7F1" w14:textId="77777777" w:rsidR="009B5E7C" w:rsidRDefault="009B5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D038" w14:textId="63B45722" w:rsidR="009B5E7C" w:rsidRDefault="009B5E7C" w:rsidP="009B5E7C">
    <w:pPr>
      <w:pStyle w:val="Header"/>
      <w:jc w:val="center"/>
    </w:pPr>
    <w:r>
      <w:rPr>
        <w:noProof/>
      </w:rPr>
      <w:drawing>
        <wp:inline distT="0" distB="0" distL="0" distR="0" wp14:anchorId="5552D85C" wp14:editId="6C59C933">
          <wp:extent cx="1936075" cy="887832"/>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616" cy="8899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62AB" w14:textId="77777777" w:rsidR="009B5E7C" w:rsidRDefault="009B5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12D3C"/>
    <w:multiLevelType w:val="hybridMultilevel"/>
    <w:tmpl w:val="1096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31BB8"/>
    <w:multiLevelType w:val="hybridMultilevel"/>
    <w:tmpl w:val="9B5CBB40"/>
    <w:lvl w:ilvl="0" w:tplc="0409000F">
      <w:start w:val="8"/>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9738C9"/>
    <w:multiLevelType w:val="hybridMultilevel"/>
    <w:tmpl w:val="40487842"/>
    <w:lvl w:ilvl="0" w:tplc="FF924E98">
      <w:start w:val="1"/>
      <w:numFmt w:val="decimal"/>
      <w:lvlText w:val="%1."/>
      <w:lvlJc w:val="left"/>
      <w:pPr>
        <w:ind w:left="360" w:hanging="360"/>
      </w:pPr>
      <w:rPr>
        <w:rFonts w:hint="default"/>
        <w:color w:val="00666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701"/>
    <w:rsid w:val="000372C5"/>
    <w:rsid w:val="0005128E"/>
    <w:rsid w:val="000B6792"/>
    <w:rsid w:val="00140624"/>
    <w:rsid w:val="0018020A"/>
    <w:rsid w:val="00273B35"/>
    <w:rsid w:val="003B618C"/>
    <w:rsid w:val="004160C1"/>
    <w:rsid w:val="00525AD7"/>
    <w:rsid w:val="0053343A"/>
    <w:rsid w:val="00581FED"/>
    <w:rsid w:val="00582A11"/>
    <w:rsid w:val="005B139B"/>
    <w:rsid w:val="006024D7"/>
    <w:rsid w:val="00667529"/>
    <w:rsid w:val="0069427C"/>
    <w:rsid w:val="006E6BBE"/>
    <w:rsid w:val="00711B89"/>
    <w:rsid w:val="007B1A64"/>
    <w:rsid w:val="007C57E3"/>
    <w:rsid w:val="00804459"/>
    <w:rsid w:val="008807D9"/>
    <w:rsid w:val="009B5E7C"/>
    <w:rsid w:val="00BA1776"/>
    <w:rsid w:val="00C60949"/>
    <w:rsid w:val="00CE0EB6"/>
    <w:rsid w:val="00D12310"/>
    <w:rsid w:val="00DB6701"/>
    <w:rsid w:val="00EB0A9E"/>
    <w:rsid w:val="00FD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D15CA"/>
  <w15:docId w15:val="{D503C126-9B1E-48D1-B768-5A1C8B4E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B5E7C"/>
    <w:pPr>
      <w:ind w:left="720"/>
      <w:contextualSpacing/>
    </w:pPr>
  </w:style>
  <w:style w:type="paragraph" w:styleId="Header">
    <w:name w:val="header"/>
    <w:basedOn w:val="Normal"/>
    <w:link w:val="HeaderChar"/>
    <w:uiPriority w:val="99"/>
    <w:unhideWhenUsed/>
    <w:rsid w:val="009B5E7C"/>
    <w:pPr>
      <w:tabs>
        <w:tab w:val="center" w:pos="4680"/>
        <w:tab w:val="right" w:pos="9360"/>
      </w:tabs>
      <w:spacing w:line="240" w:lineRule="auto"/>
    </w:pPr>
  </w:style>
  <w:style w:type="character" w:customStyle="1" w:styleId="HeaderChar">
    <w:name w:val="Header Char"/>
    <w:basedOn w:val="DefaultParagraphFont"/>
    <w:link w:val="Header"/>
    <w:uiPriority w:val="99"/>
    <w:rsid w:val="009B5E7C"/>
  </w:style>
  <w:style w:type="paragraph" w:styleId="Footer">
    <w:name w:val="footer"/>
    <w:basedOn w:val="Normal"/>
    <w:link w:val="FooterChar"/>
    <w:uiPriority w:val="99"/>
    <w:unhideWhenUsed/>
    <w:rsid w:val="009B5E7C"/>
    <w:pPr>
      <w:tabs>
        <w:tab w:val="center" w:pos="4680"/>
        <w:tab w:val="right" w:pos="9360"/>
      </w:tabs>
      <w:spacing w:line="240" w:lineRule="auto"/>
    </w:pPr>
  </w:style>
  <w:style w:type="character" w:customStyle="1" w:styleId="FooterChar">
    <w:name w:val="Footer Char"/>
    <w:basedOn w:val="DefaultParagraphFont"/>
    <w:link w:val="Footer"/>
    <w:uiPriority w:val="99"/>
    <w:rsid w:val="009B5E7C"/>
  </w:style>
  <w:style w:type="table" w:styleId="TableGrid">
    <w:name w:val="Table Grid"/>
    <w:basedOn w:val="TableNormal"/>
    <w:uiPriority w:val="59"/>
    <w:rsid w:val="00CE0EB6"/>
    <w:pPr>
      <w:spacing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0EB6"/>
    <w:rPr>
      <w:sz w:val="16"/>
      <w:szCs w:val="16"/>
    </w:rPr>
  </w:style>
  <w:style w:type="paragraph" w:styleId="CommentText">
    <w:name w:val="annotation text"/>
    <w:basedOn w:val="Normal"/>
    <w:link w:val="CommentTextChar"/>
    <w:uiPriority w:val="99"/>
    <w:semiHidden/>
    <w:unhideWhenUsed/>
    <w:rsid w:val="00CE0EB6"/>
    <w:pPr>
      <w:spacing w:line="240" w:lineRule="auto"/>
    </w:pPr>
    <w:rPr>
      <w:sz w:val="20"/>
      <w:szCs w:val="20"/>
    </w:rPr>
  </w:style>
  <w:style w:type="character" w:customStyle="1" w:styleId="CommentTextChar">
    <w:name w:val="Comment Text Char"/>
    <w:basedOn w:val="DefaultParagraphFont"/>
    <w:link w:val="CommentText"/>
    <w:uiPriority w:val="99"/>
    <w:semiHidden/>
    <w:rsid w:val="00CE0EB6"/>
    <w:rPr>
      <w:sz w:val="20"/>
      <w:szCs w:val="20"/>
    </w:rPr>
  </w:style>
  <w:style w:type="paragraph" w:styleId="CommentSubject">
    <w:name w:val="annotation subject"/>
    <w:basedOn w:val="CommentText"/>
    <w:next w:val="CommentText"/>
    <w:link w:val="CommentSubjectChar"/>
    <w:uiPriority w:val="99"/>
    <w:semiHidden/>
    <w:unhideWhenUsed/>
    <w:rsid w:val="00CE0EB6"/>
    <w:rPr>
      <w:b/>
      <w:bCs/>
    </w:rPr>
  </w:style>
  <w:style w:type="character" w:customStyle="1" w:styleId="CommentSubjectChar">
    <w:name w:val="Comment Subject Char"/>
    <w:basedOn w:val="CommentTextChar"/>
    <w:link w:val="CommentSubject"/>
    <w:uiPriority w:val="99"/>
    <w:semiHidden/>
    <w:rsid w:val="00CE0E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Colman</dc:creator>
  <cp:lastModifiedBy>Zenaida Meza</cp:lastModifiedBy>
  <cp:revision>2</cp:revision>
  <dcterms:created xsi:type="dcterms:W3CDTF">2022-11-30T22:57:00Z</dcterms:created>
  <dcterms:modified xsi:type="dcterms:W3CDTF">2022-11-30T22:57:00Z</dcterms:modified>
</cp:coreProperties>
</file>